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29" w:rsidRPr="00905C29" w:rsidRDefault="00905C29" w:rsidP="00905C29">
      <w:pPr>
        <w:suppressAutoHyphens/>
        <w:jc w:val="center"/>
        <w:rPr>
          <w:b/>
        </w:rPr>
      </w:pPr>
      <w:r w:rsidRPr="00905C29">
        <w:rPr>
          <w:b/>
        </w:rPr>
        <w:t>Görbeháza Község Önkormányzata</w:t>
      </w:r>
    </w:p>
    <w:p w:rsidR="00905C29" w:rsidRPr="00905C29" w:rsidRDefault="00905C29" w:rsidP="00905C29">
      <w:pPr>
        <w:suppressAutoHyphens/>
        <w:jc w:val="center"/>
        <w:rPr>
          <w:b/>
        </w:rPr>
      </w:pPr>
      <w:r w:rsidRPr="00905C29">
        <w:rPr>
          <w:b/>
        </w:rPr>
        <w:t>Képviselő-testületének</w:t>
      </w:r>
    </w:p>
    <w:p w:rsidR="00A50C46" w:rsidRPr="009C20D7" w:rsidRDefault="00A50C46" w:rsidP="00691D80">
      <w:pPr>
        <w:jc w:val="center"/>
        <w:rPr>
          <w:b/>
        </w:rPr>
      </w:pPr>
    </w:p>
    <w:p w:rsidR="00691D80" w:rsidRDefault="0048666C" w:rsidP="00691D80">
      <w:pPr>
        <w:jc w:val="center"/>
        <w:rPr>
          <w:b/>
        </w:rPr>
      </w:pPr>
      <w:r>
        <w:rPr>
          <w:b/>
        </w:rPr>
        <w:t>3</w:t>
      </w:r>
      <w:r w:rsidR="00691D80" w:rsidRPr="009C20D7">
        <w:rPr>
          <w:b/>
        </w:rPr>
        <w:t>/201</w:t>
      </w:r>
      <w:r w:rsidR="002F12E4">
        <w:rPr>
          <w:b/>
        </w:rPr>
        <w:t>8. (I</w:t>
      </w:r>
      <w:r w:rsidR="00905C29">
        <w:rPr>
          <w:b/>
        </w:rPr>
        <w:t>.26</w:t>
      </w:r>
      <w:r w:rsidR="00691D80" w:rsidRPr="009C20D7">
        <w:rPr>
          <w:b/>
        </w:rPr>
        <w:t>.) önkormányzati rendelete</w:t>
      </w:r>
    </w:p>
    <w:p w:rsidR="00A50C46" w:rsidRPr="009C20D7" w:rsidRDefault="00A50C46" w:rsidP="00691D80">
      <w:pPr>
        <w:jc w:val="center"/>
        <w:rPr>
          <w:b/>
        </w:rPr>
      </w:pPr>
    </w:p>
    <w:p w:rsidR="00691D80" w:rsidRDefault="00691D80" w:rsidP="00691D80">
      <w:pPr>
        <w:jc w:val="center"/>
        <w:rPr>
          <w:b/>
        </w:rPr>
      </w:pPr>
      <w:proofErr w:type="gramStart"/>
      <w:r w:rsidRPr="009C20D7">
        <w:rPr>
          <w:b/>
        </w:rPr>
        <w:t>a</w:t>
      </w:r>
      <w:proofErr w:type="gramEnd"/>
      <w:r w:rsidRPr="009C20D7">
        <w:rPr>
          <w:b/>
        </w:rPr>
        <w:t xml:space="preserve"> m</w:t>
      </w:r>
      <w:r w:rsidR="00A50C46">
        <w:rPr>
          <w:b/>
        </w:rPr>
        <w:t xml:space="preserve">ezei őrszolgálat </w:t>
      </w:r>
      <w:r w:rsidRPr="009C20D7">
        <w:rPr>
          <w:b/>
        </w:rPr>
        <w:t>működéséről és a mezőőri járulékról</w:t>
      </w:r>
      <w:r w:rsidR="005C59C4">
        <w:rPr>
          <w:b/>
        </w:rPr>
        <w:t xml:space="preserve"> szóló 17/2017.(V.26.) önkormányzati rendelet módosításáról</w:t>
      </w:r>
    </w:p>
    <w:p w:rsidR="00F736E3" w:rsidRPr="009C20D7" w:rsidRDefault="00F736E3" w:rsidP="00691D80">
      <w:pPr>
        <w:jc w:val="center"/>
        <w:rPr>
          <w:b/>
        </w:rPr>
      </w:pPr>
    </w:p>
    <w:p w:rsidR="00691D80" w:rsidRPr="009C20D7" w:rsidRDefault="00691D80" w:rsidP="00691D80"/>
    <w:p w:rsidR="00AA292A" w:rsidRPr="00AA292A" w:rsidRDefault="00AA292A" w:rsidP="00AA292A">
      <w:pPr>
        <w:jc w:val="both"/>
        <w:rPr>
          <w:rFonts w:eastAsia="Calibri"/>
        </w:rPr>
      </w:pPr>
      <w:r>
        <w:t xml:space="preserve">Görbeháza Község Önkormányzatának Képviselő-testülete a fegyveres őrségről, a természetvédelmi és mezei őrszolgálatról szóló 1997. évi CLIX. törvény 19. § (1) bekezdésében kapott felhatalmazás alapján, Magyarország Alaptörvénye 32. cikk (1) bekezdés a) pontjában meghatározott feladatkörében eljárva, </w:t>
      </w:r>
      <w:r w:rsidRPr="00AA292A"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Pr="00AA292A">
        <w:rPr>
          <w:i/>
        </w:rPr>
        <w:t>Szociális, Kulturális, Oktatási és Ügyrendi Bizottsága</w:t>
      </w:r>
      <w:r w:rsidRPr="00AA292A">
        <w:rPr>
          <w:rFonts w:eastAsia="Calibri"/>
          <w:i/>
        </w:rPr>
        <w:t xml:space="preserve"> </w:t>
      </w:r>
      <w:r w:rsidRPr="00AA292A">
        <w:rPr>
          <w:rFonts w:eastAsia="Calibri"/>
        </w:rPr>
        <w:t>véleményének kikérésével a következőket rendeli el:</w:t>
      </w:r>
    </w:p>
    <w:p w:rsidR="00AA292A" w:rsidRDefault="00AA292A" w:rsidP="00AA292A">
      <w:pPr>
        <w:jc w:val="both"/>
      </w:pPr>
    </w:p>
    <w:p w:rsidR="0054014C" w:rsidRDefault="0054014C" w:rsidP="0054014C">
      <w:pPr>
        <w:pStyle w:val="NormlWeb"/>
        <w:jc w:val="center"/>
      </w:pPr>
      <w:r>
        <w:rPr>
          <w:rStyle w:val="Kiemels2"/>
        </w:rPr>
        <w:t>1. §</w:t>
      </w:r>
    </w:p>
    <w:p w:rsidR="002F12E4" w:rsidRPr="002F12E4" w:rsidRDefault="002F12E4" w:rsidP="002F12E4">
      <w:pPr>
        <w:jc w:val="both"/>
      </w:pPr>
      <w:r>
        <w:t>A mezei őrszolgálat működéséről és a mezőőri járulékról szóló 17/2017</w:t>
      </w:r>
      <w:r w:rsidR="003F3F8F">
        <w:t xml:space="preserve">.(V.26.) önkormányzati rendelet (a továbbiakban. Rendelet) </w:t>
      </w:r>
      <w:r>
        <w:t>4. § (2) bekezdése helyébe a következő rendelkezés lép:</w:t>
      </w:r>
    </w:p>
    <w:p w:rsidR="002F12E4" w:rsidRPr="009C20D7" w:rsidRDefault="002F12E4" w:rsidP="009B55D0">
      <w:pPr>
        <w:ind w:left="567" w:hanging="567"/>
        <w:jc w:val="both"/>
      </w:pPr>
    </w:p>
    <w:p w:rsidR="00691D80" w:rsidRPr="009C20D7" w:rsidRDefault="002F12E4" w:rsidP="009B55D0">
      <w:pPr>
        <w:ind w:left="567" w:hanging="567"/>
        <w:jc w:val="both"/>
      </w:pPr>
      <w:r>
        <w:t>„</w:t>
      </w:r>
      <w:r w:rsidR="001729CF">
        <w:t>(2</w:t>
      </w:r>
      <w:r w:rsidR="00691D80" w:rsidRPr="009C20D7">
        <w:t xml:space="preserve">) </w:t>
      </w:r>
      <w:r w:rsidR="009B55D0">
        <w:tab/>
      </w:r>
      <w:r w:rsidR="007E4256">
        <w:t>Az (1</w:t>
      </w:r>
      <w:r w:rsidR="00691D80" w:rsidRPr="009C20D7">
        <w:t>) bekezdésben megjelölt járulékot a kerekítés szabályai szerint tényleges földhasználóként/tulajdonosként összevontan, egész hektárra kell megállapítani.</w:t>
      </w:r>
      <w:r>
        <w:t>”</w:t>
      </w:r>
    </w:p>
    <w:p w:rsidR="00691D80" w:rsidRPr="009C20D7" w:rsidRDefault="00691D80" w:rsidP="009B55D0">
      <w:pPr>
        <w:ind w:left="567" w:hanging="567"/>
        <w:jc w:val="both"/>
      </w:pPr>
    </w:p>
    <w:p w:rsidR="002F12E4" w:rsidRDefault="002F12E4" w:rsidP="00691D80">
      <w:pPr>
        <w:jc w:val="center"/>
      </w:pPr>
    </w:p>
    <w:p w:rsidR="00691D80" w:rsidRDefault="003F3F8F" w:rsidP="003F3F8F">
      <w:pPr>
        <w:tabs>
          <w:tab w:val="center" w:pos="4536"/>
          <w:tab w:val="left" w:pos="5685"/>
        </w:tabs>
        <w:rPr>
          <w:b/>
        </w:rPr>
      </w:pPr>
      <w:r>
        <w:rPr>
          <w:b/>
        </w:rPr>
        <w:tab/>
      </w:r>
      <w:r w:rsidR="002F12E4">
        <w:rPr>
          <w:b/>
        </w:rPr>
        <w:t>2</w:t>
      </w:r>
      <w:r w:rsidR="00691D80" w:rsidRPr="009C20D7">
        <w:rPr>
          <w:b/>
        </w:rPr>
        <w:t>. §</w:t>
      </w:r>
      <w:r>
        <w:rPr>
          <w:b/>
        </w:rPr>
        <w:tab/>
      </w:r>
    </w:p>
    <w:p w:rsidR="003F3F8F" w:rsidRDefault="003F3F8F" w:rsidP="003F3F8F">
      <w:pPr>
        <w:tabs>
          <w:tab w:val="center" w:pos="4536"/>
          <w:tab w:val="left" w:pos="5685"/>
        </w:tabs>
        <w:rPr>
          <w:b/>
        </w:rPr>
      </w:pPr>
    </w:p>
    <w:p w:rsidR="003F3F8F" w:rsidRDefault="003F3F8F" w:rsidP="003F3F8F">
      <w:pPr>
        <w:tabs>
          <w:tab w:val="center" w:pos="4536"/>
          <w:tab w:val="left" w:pos="5685"/>
        </w:tabs>
      </w:pPr>
      <w:r w:rsidRPr="003F3F8F">
        <w:t>A Rendelet</w:t>
      </w:r>
      <w:r>
        <w:t xml:space="preserve"> 1. melléklet utolsó mondata helyébe a következő rendelkezés lép:</w:t>
      </w:r>
    </w:p>
    <w:p w:rsidR="003F3F8F" w:rsidRPr="003F3F8F" w:rsidRDefault="003F3F8F" w:rsidP="003F3F8F">
      <w:pPr>
        <w:tabs>
          <w:tab w:val="center" w:pos="4536"/>
          <w:tab w:val="left" w:pos="5685"/>
        </w:tabs>
      </w:pPr>
    </w:p>
    <w:p w:rsidR="003F3F8F" w:rsidRDefault="003F3F8F" w:rsidP="003F3F8F">
      <w:pPr>
        <w:jc w:val="both"/>
      </w:pPr>
      <w:r>
        <w:t>„</w:t>
      </w:r>
      <w:r w:rsidRPr="00BC05C9">
        <w:t xml:space="preserve">A járulékot a kerekítés szabályai szerint </w:t>
      </w:r>
      <w:r>
        <w:t>tényleges fö</w:t>
      </w:r>
      <w:r w:rsidRPr="00BC05C9">
        <w:t>ldhasználóként</w:t>
      </w:r>
      <w:r>
        <w:t>/tulajdonosként</w:t>
      </w:r>
      <w:r w:rsidRPr="00BC05C9">
        <w:t xml:space="preserve"> összevontan, egész hektárra kell megállapítani.</w:t>
      </w:r>
      <w:r>
        <w:t>”</w:t>
      </w:r>
    </w:p>
    <w:p w:rsidR="003F3F8F" w:rsidRDefault="003F3F8F" w:rsidP="003F3F8F">
      <w:pPr>
        <w:jc w:val="both"/>
      </w:pPr>
    </w:p>
    <w:p w:rsidR="003F3F8F" w:rsidRPr="00BC05C9" w:rsidRDefault="003F3F8F" w:rsidP="003F3F8F">
      <w:pPr>
        <w:jc w:val="both"/>
      </w:pPr>
    </w:p>
    <w:p w:rsidR="003F3F8F" w:rsidRDefault="003F3F8F" w:rsidP="003F3F8F">
      <w:pPr>
        <w:tabs>
          <w:tab w:val="center" w:pos="4536"/>
          <w:tab w:val="left" w:pos="5685"/>
        </w:tabs>
        <w:rPr>
          <w:b/>
        </w:rPr>
      </w:pPr>
      <w:r>
        <w:rPr>
          <w:b/>
        </w:rPr>
        <w:tab/>
        <w:t>3</w:t>
      </w:r>
      <w:r w:rsidRPr="009C20D7">
        <w:rPr>
          <w:b/>
        </w:rPr>
        <w:t>. §</w:t>
      </w:r>
      <w:r>
        <w:rPr>
          <w:b/>
        </w:rPr>
        <w:tab/>
      </w:r>
    </w:p>
    <w:p w:rsidR="00691D80" w:rsidRDefault="00691D80" w:rsidP="00691D80">
      <w:pPr>
        <w:rPr>
          <w:b/>
        </w:rPr>
      </w:pPr>
    </w:p>
    <w:p w:rsidR="00691D80" w:rsidRDefault="002F12E4" w:rsidP="006D7CC6">
      <w:pPr>
        <w:numPr>
          <w:ilvl w:val="0"/>
          <w:numId w:val="3"/>
        </w:numPr>
        <w:tabs>
          <w:tab w:val="clear" w:pos="360"/>
        </w:tabs>
        <w:ind w:left="567" w:hanging="567"/>
      </w:pPr>
      <w:r>
        <w:t>Ez a rendelet a kihirdetést követő napon</w:t>
      </w:r>
      <w:r w:rsidR="00691D80" w:rsidRPr="009C20D7">
        <w:t xml:space="preserve"> lép hatályba.</w:t>
      </w:r>
    </w:p>
    <w:p w:rsidR="006D7CC6" w:rsidRPr="009C20D7" w:rsidRDefault="006D7CC6" w:rsidP="006D7CC6">
      <w:pPr>
        <w:ind w:left="567" w:hanging="567"/>
      </w:pPr>
    </w:p>
    <w:p w:rsidR="00691D80" w:rsidRDefault="00691D80" w:rsidP="00691D80"/>
    <w:p w:rsidR="00905C29" w:rsidRPr="009C20D7" w:rsidRDefault="00905C29" w:rsidP="00691D80">
      <w:pPr>
        <w:rPr>
          <w:u w:val="single"/>
        </w:rPr>
      </w:pPr>
    </w:p>
    <w:p w:rsidR="00905C29" w:rsidRPr="00905C29" w:rsidRDefault="00905C29" w:rsidP="00905C29">
      <w:proofErr w:type="spellStart"/>
      <w:r w:rsidRPr="00905C29">
        <w:t>Giricz</w:t>
      </w:r>
      <w:proofErr w:type="spellEnd"/>
      <w:r w:rsidRPr="00905C29">
        <w:t xml:space="preserve"> Béla </w:t>
      </w:r>
      <w:proofErr w:type="gramStart"/>
      <w:r w:rsidRPr="00905C29">
        <w:t xml:space="preserve">Lászlóné </w:t>
      </w:r>
      <w:r w:rsidRPr="00905C29">
        <w:tab/>
        <w:t xml:space="preserve">                                                                             Dr.</w:t>
      </w:r>
      <w:proofErr w:type="gramEnd"/>
      <w:r w:rsidRPr="00905C29">
        <w:t xml:space="preserve"> Juhász Péter </w:t>
      </w:r>
    </w:p>
    <w:p w:rsidR="00905C29" w:rsidRPr="00905C29" w:rsidRDefault="00905C29" w:rsidP="00905C29">
      <w:pPr>
        <w:tabs>
          <w:tab w:val="center" w:pos="1620"/>
          <w:tab w:val="center" w:pos="7380"/>
        </w:tabs>
        <w:jc w:val="both"/>
      </w:pPr>
      <w:r w:rsidRPr="00905C29">
        <w:t xml:space="preserve">      </w:t>
      </w:r>
      <w:proofErr w:type="gramStart"/>
      <w:r w:rsidRPr="00905C29">
        <w:t>polgármester</w:t>
      </w:r>
      <w:proofErr w:type="gramEnd"/>
      <w:r w:rsidRPr="00905C29">
        <w:t xml:space="preserve">                    </w:t>
      </w:r>
      <w:r w:rsidRPr="00905C29">
        <w:tab/>
        <w:t>jegyző</w:t>
      </w:r>
    </w:p>
    <w:p w:rsidR="00905C29" w:rsidRPr="00905C29" w:rsidRDefault="00905C29" w:rsidP="00905C29">
      <w:pPr>
        <w:jc w:val="both"/>
        <w:rPr>
          <w:u w:val="single"/>
        </w:rPr>
      </w:pPr>
    </w:p>
    <w:p w:rsidR="00905C29" w:rsidRDefault="00905C29" w:rsidP="00905C29">
      <w:pPr>
        <w:rPr>
          <w:szCs w:val="20"/>
        </w:rPr>
      </w:pPr>
    </w:p>
    <w:p w:rsidR="00905C29" w:rsidRPr="00905C29" w:rsidRDefault="00905C29" w:rsidP="00905C29">
      <w:pPr>
        <w:jc w:val="both"/>
        <w:rPr>
          <w:u w:val="single"/>
        </w:rPr>
      </w:pPr>
      <w:r w:rsidRPr="00905C29">
        <w:rPr>
          <w:u w:val="single"/>
        </w:rPr>
        <w:t>Záradék:</w:t>
      </w:r>
    </w:p>
    <w:p w:rsidR="00905C29" w:rsidRPr="00905C29" w:rsidRDefault="00905C29" w:rsidP="00905C29">
      <w:pPr>
        <w:jc w:val="both"/>
      </w:pPr>
      <w:r w:rsidRPr="00905C29">
        <w:t>A rendeletet a mai napon kihirdettem.</w:t>
      </w:r>
    </w:p>
    <w:p w:rsidR="00905C29" w:rsidRPr="00905C29" w:rsidRDefault="00905C29" w:rsidP="00905C29"/>
    <w:p w:rsidR="00905C29" w:rsidRPr="00905C29" w:rsidRDefault="00905C29" w:rsidP="00905C29">
      <w:r w:rsidRPr="00905C29">
        <w:t>Görbeháza,</w:t>
      </w:r>
      <w:r w:rsidR="0048666C">
        <w:t xml:space="preserve"> 2018. január 26.</w:t>
      </w:r>
      <w:bookmarkStart w:id="0" w:name="_GoBack"/>
      <w:bookmarkEnd w:id="0"/>
    </w:p>
    <w:p w:rsidR="00905C29" w:rsidRDefault="00905C29" w:rsidP="00905C29"/>
    <w:p w:rsidR="00905C29" w:rsidRPr="00905C29" w:rsidRDefault="00905C29" w:rsidP="00905C29"/>
    <w:p w:rsidR="00905C29" w:rsidRPr="00905C29" w:rsidRDefault="00905C29" w:rsidP="00905C29">
      <w:r w:rsidRPr="00905C29">
        <w:t>Dr. Juhász Péter</w:t>
      </w:r>
    </w:p>
    <w:p w:rsidR="002F12E4" w:rsidRDefault="00905C29" w:rsidP="002F12E4">
      <w:pPr>
        <w:tabs>
          <w:tab w:val="center" w:leader="dot" w:pos="5400"/>
        </w:tabs>
        <w:jc w:val="both"/>
      </w:pPr>
      <w:proofErr w:type="gramStart"/>
      <w:r w:rsidRPr="00905C29">
        <w:t>jegyző</w:t>
      </w:r>
      <w:proofErr w:type="gramEnd"/>
    </w:p>
    <w:sectPr w:rsidR="002F12E4" w:rsidSect="003F3F8F">
      <w:footerReference w:type="even" r:id="rId9"/>
      <w:footerReference w:type="default" r:id="rId10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98" w:rsidRDefault="00657198">
      <w:r>
        <w:separator/>
      </w:r>
    </w:p>
  </w:endnote>
  <w:endnote w:type="continuationSeparator" w:id="0">
    <w:p w:rsidR="00657198" w:rsidRDefault="0065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80" w:rsidRDefault="00691D80" w:rsidP="00691D8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1D80" w:rsidRDefault="00691D80" w:rsidP="00691D8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80" w:rsidRDefault="00691D80" w:rsidP="00691D80">
    <w:pPr>
      <w:pStyle w:val="llb"/>
      <w:framePr w:wrap="around" w:vAnchor="text" w:hAnchor="margin" w:xAlign="right" w:y="1"/>
      <w:rPr>
        <w:rStyle w:val="Oldalszm"/>
      </w:rPr>
    </w:pPr>
  </w:p>
  <w:p w:rsidR="00691D80" w:rsidRDefault="00691D80" w:rsidP="00691D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98" w:rsidRDefault="00657198">
      <w:r>
        <w:separator/>
      </w:r>
    </w:p>
  </w:footnote>
  <w:footnote w:type="continuationSeparator" w:id="0">
    <w:p w:rsidR="00657198" w:rsidRDefault="0065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EE3"/>
    <w:multiLevelType w:val="hybridMultilevel"/>
    <w:tmpl w:val="0062F8A4"/>
    <w:lvl w:ilvl="0" w:tplc="C79E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815F1"/>
    <w:multiLevelType w:val="hybridMultilevel"/>
    <w:tmpl w:val="C1186946"/>
    <w:lvl w:ilvl="0" w:tplc="62561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34C75"/>
    <w:multiLevelType w:val="hybridMultilevel"/>
    <w:tmpl w:val="29D068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565258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685C0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059AE"/>
    <w:multiLevelType w:val="hybridMultilevel"/>
    <w:tmpl w:val="546C31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85583"/>
    <w:multiLevelType w:val="hybridMultilevel"/>
    <w:tmpl w:val="01CC2C98"/>
    <w:lvl w:ilvl="0" w:tplc="EF66A5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A63066"/>
    <w:multiLevelType w:val="hybridMultilevel"/>
    <w:tmpl w:val="8C0E5B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22D66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D80"/>
    <w:rsid w:val="00047DFF"/>
    <w:rsid w:val="000C2A67"/>
    <w:rsid w:val="000E210B"/>
    <w:rsid w:val="001729CF"/>
    <w:rsid w:val="002F12E4"/>
    <w:rsid w:val="003022AB"/>
    <w:rsid w:val="003A3A98"/>
    <w:rsid w:val="003F3F8F"/>
    <w:rsid w:val="00417302"/>
    <w:rsid w:val="0048666C"/>
    <w:rsid w:val="004C762F"/>
    <w:rsid w:val="004F22E1"/>
    <w:rsid w:val="0054014C"/>
    <w:rsid w:val="005B29E7"/>
    <w:rsid w:val="005C12DE"/>
    <w:rsid w:val="005C59C4"/>
    <w:rsid w:val="00623397"/>
    <w:rsid w:val="00657198"/>
    <w:rsid w:val="00691D80"/>
    <w:rsid w:val="006A5F17"/>
    <w:rsid w:val="006D7CC6"/>
    <w:rsid w:val="00752F1E"/>
    <w:rsid w:val="00771A2A"/>
    <w:rsid w:val="007E4256"/>
    <w:rsid w:val="00814B17"/>
    <w:rsid w:val="008575F9"/>
    <w:rsid w:val="00880DAC"/>
    <w:rsid w:val="008D7DB1"/>
    <w:rsid w:val="00905C29"/>
    <w:rsid w:val="00953834"/>
    <w:rsid w:val="009B55D0"/>
    <w:rsid w:val="009C20D7"/>
    <w:rsid w:val="00A01601"/>
    <w:rsid w:val="00A50C46"/>
    <w:rsid w:val="00AA292A"/>
    <w:rsid w:val="00AD2464"/>
    <w:rsid w:val="00AD679E"/>
    <w:rsid w:val="00B0688F"/>
    <w:rsid w:val="00BD5688"/>
    <w:rsid w:val="00C22666"/>
    <w:rsid w:val="00C314D3"/>
    <w:rsid w:val="00CC5609"/>
    <w:rsid w:val="00CD6796"/>
    <w:rsid w:val="00D175A2"/>
    <w:rsid w:val="00F704C1"/>
    <w:rsid w:val="00F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91D8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691D8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91D80"/>
  </w:style>
  <w:style w:type="paragraph" w:styleId="NormlWeb">
    <w:name w:val="Normal (Web)"/>
    <w:basedOn w:val="Norml"/>
    <w:uiPriority w:val="99"/>
    <w:unhideWhenUsed/>
    <w:rsid w:val="0054014C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54014C"/>
    <w:rPr>
      <w:b/>
      <w:bCs/>
    </w:rPr>
  </w:style>
  <w:style w:type="character" w:styleId="Kiemels">
    <w:name w:val="Emphasis"/>
    <w:uiPriority w:val="20"/>
    <w:qFormat/>
    <w:rsid w:val="00417302"/>
    <w:rPr>
      <w:i/>
      <w:iCs/>
    </w:rPr>
  </w:style>
  <w:style w:type="paragraph" w:styleId="Buborkszveg">
    <w:name w:val="Balloon Text"/>
    <w:basedOn w:val="Norml"/>
    <w:link w:val="BuborkszvegChar"/>
    <w:rsid w:val="00A016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0160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2F12E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F12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B478-7499-4408-B3B8-BE3613C4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Poroszló Község  Önkormányzat Képviselő-testületének</vt:lpstr>
    </vt:vector>
  </TitlesOfParts>
  <Company>office2003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Poroszló Község  Önkormányzat Képviselő-testületének</dc:title>
  <dc:subject/>
  <dc:creator>Admin2</dc:creator>
  <cp:keywords/>
  <cp:lastModifiedBy>User</cp:lastModifiedBy>
  <cp:revision>6</cp:revision>
  <cp:lastPrinted>2017-05-10T11:58:00Z</cp:lastPrinted>
  <dcterms:created xsi:type="dcterms:W3CDTF">2018-01-25T06:53:00Z</dcterms:created>
  <dcterms:modified xsi:type="dcterms:W3CDTF">2018-01-31T13:33:00Z</dcterms:modified>
</cp:coreProperties>
</file>