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A55A57" w:rsidP="00704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6. (VI.30.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19B" w:rsidRDefault="007F7442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AA0E15">
        <w:rPr>
          <w:rFonts w:ascii="Times New Roman" w:hAnsi="Times New Roman" w:cs="Times New Roman"/>
          <w:sz w:val="24"/>
          <w:szCs w:val="24"/>
        </w:rPr>
        <w:t>törvény 88.</w:t>
      </w:r>
      <w:r w:rsidR="00E842F3">
        <w:rPr>
          <w:rFonts w:ascii="Times New Roman" w:hAnsi="Times New Roman" w:cs="Times New Roman"/>
          <w:sz w:val="24"/>
          <w:szCs w:val="24"/>
        </w:rPr>
        <w:t xml:space="preserve"> § (4) a) b) c) pontjaiban</w:t>
      </w:r>
      <w:r w:rsidRPr="007F7442">
        <w:rPr>
          <w:rFonts w:ascii="Times New Roman" w:hAnsi="Times New Roman" w:cs="Times New Roman"/>
          <w:sz w:val="24"/>
          <w:szCs w:val="24"/>
        </w:rPr>
        <w:t xml:space="preserve"> kapott felhatalmazás alapján, 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E7186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4E7186">
        <w:rPr>
          <w:rFonts w:ascii="Times New Roman" w:hAnsi="Times New Roman" w:cs="Times New Roman"/>
          <w:sz w:val="24"/>
          <w:szCs w:val="24"/>
        </w:rPr>
        <w:t>zóló 2012. évi CLXXXV. törvény 33</w:t>
      </w:r>
      <w:r w:rsidR="004E7186" w:rsidRPr="007F7442">
        <w:rPr>
          <w:rFonts w:ascii="Times New Roman" w:hAnsi="Times New Roman" w:cs="Times New Roman"/>
          <w:sz w:val="24"/>
          <w:szCs w:val="24"/>
        </w:rPr>
        <w:t>. § (</w:t>
      </w:r>
      <w:r w:rsidR="004E7186">
        <w:rPr>
          <w:rFonts w:ascii="Times New Roman" w:hAnsi="Times New Roman" w:cs="Times New Roman"/>
          <w:sz w:val="24"/>
          <w:szCs w:val="24"/>
        </w:rPr>
        <w:t>1</w:t>
      </w:r>
      <w:r w:rsidR="004E7186" w:rsidRPr="007F7442">
        <w:rPr>
          <w:rFonts w:ascii="Times New Roman" w:hAnsi="Times New Roman" w:cs="Times New Roman"/>
          <w:sz w:val="24"/>
          <w:szCs w:val="24"/>
        </w:rPr>
        <w:t>) bekezdésében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219B" w:rsidRPr="0024219B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A724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2411" w:rsidRPr="00A72411">
        <w:rPr>
          <w:rFonts w:ascii="Times New Roman" w:hAnsi="Times New Roman" w:cs="Times New Roman"/>
          <w:sz w:val="24"/>
          <w:szCs w:val="24"/>
        </w:rPr>
        <w:t>valamint</w:t>
      </w:r>
      <w:r w:rsidR="00A72411">
        <w:rPr>
          <w:rFonts w:ascii="Times New Roman" w:hAnsi="Times New Roman" w:cs="Times New Roman"/>
          <w:i/>
          <w:sz w:val="24"/>
          <w:szCs w:val="24"/>
        </w:rPr>
        <w:t xml:space="preserve"> Pénzügyi és Területfejlesztési Bizottsága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24219B" w:rsidRPr="0024219B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FC33B8" w:rsidRPr="0024219B" w:rsidRDefault="00FC33B8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9E7" w:rsidRPr="004079E7" w:rsidRDefault="004079E7" w:rsidP="002421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4079E7" w:rsidRDefault="00CD2D6D" w:rsidP="0006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hulladékgazdálkodási közszolgáltatásról szóló 17/2014.(XI.27) önkormányzati rendelet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C61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 következő rendelkezés lép:</w:t>
      </w:r>
    </w:p>
    <w:p w:rsidR="00CD2D6D" w:rsidRDefault="00CD2D6D" w:rsidP="00CD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B32" w:rsidRPr="00540B32" w:rsidRDefault="00540B32" w:rsidP="0006722C">
      <w:pPr>
        <w:spacing w:before="100" w:beforeAutospacing="1" w:after="100" w:afterAutospacing="1" w:line="240" w:lineRule="auto"/>
        <w:ind w:left="850" w:hanging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CD47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540B32" w:rsidRPr="00540B32" w:rsidRDefault="00540B32" w:rsidP="0006722C">
      <w:pPr>
        <w:spacing w:before="100" w:beforeAutospacing="1" w:after="100" w:afterAutospacing="1" w:line="240" w:lineRule="auto"/>
        <w:ind w:left="850" w:hanging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F608C7" w:rsidRPr="00540B32" w:rsidRDefault="00540B32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</w:t>
      </w:r>
      <w:r w:rsidR="00D669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</w:t>
      </w:r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 w:rsid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(a továbbiakban: ö</w:t>
      </w:r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nkormányzat) </w:t>
      </w:r>
      <w:r w:rsidR="009856A1" w:rsidRPr="007F7442">
        <w:rPr>
          <w:rFonts w:ascii="Times New Roman" w:hAnsi="Times New Roman" w:cs="Times New Roman"/>
          <w:sz w:val="24"/>
          <w:szCs w:val="24"/>
        </w:rPr>
        <w:t>a hulladékról s</w:t>
      </w:r>
      <w:r w:rsidR="009856A1">
        <w:rPr>
          <w:rFonts w:ascii="Times New Roman" w:hAnsi="Times New Roman" w:cs="Times New Roman"/>
          <w:sz w:val="24"/>
          <w:szCs w:val="24"/>
        </w:rPr>
        <w:t>zóló 2012. évi CLXXXV. törvény</w:t>
      </w:r>
      <w:r w:rsidR="00985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</w:t>
      </w:r>
      <w:r w:rsidR="007314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proofErr w:type="spellStart"/>
      <w:r w:rsidR="007314ED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="007314ED">
        <w:rPr>
          <w:rFonts w:ascii="Times New Roman" w:eastAsia="Times New Roman" w:hAnsi="Times New Roman" w:cs="Times New Roman"/>
          <w:sz w:val="24"/>
          <w:szCs w:val="24"/>
          <w:lang w:eastAsia="hu-HU"/>
        </w:rPr>
        <w:t>.) 2. § (1) 27</w:t>
      </w:r>
      <w:r w:rsidR="00985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pontjában, illetve a jelen rendeletben meghatározottak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>hulla</w:t>
      </w:r>
      <w:r w:rsidR="00CD4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dékgazdálkodási közfeladat ellátást </w:t>
      </w:r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 a </w:t>
      </w:r>
      <w:r w:rsidR="00BB48B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hulladék</w:t>
      </w:r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gyűjtése, elszállítása, ártalmatlanítása és kezelése érdekében, és </w:t>
      </w:r>
      <w:proofErr w:type="gramStart"/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F608C7" w:rsidRP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 ellátásáról kötelező helyi közszolgáltatás útján gondoskodik.</w:t>
      </w:r>
    </w:p>
    <w:p w:rsidR="00D669EE" w:rsidRDefault="00540B32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</w:t>
      </w:r>
      <w:r w:rsidR="00D669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6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közfeladat ellátásának</w:t>
      </w:r>
      <w:r w:rsidR="00F608C7" w:rsidRPr="00F6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 a köztisztaság, a településtisztaság biztosítása, a közegészségügy, valamint az épített és természeti környezet védelme. </w:t>
      </w:r>
    </w:p>
    <w:p w:rsidR="00CD471F" w:rsidRDefault="00D669EE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471F" w:rsidRPr="00CD471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közszolgáltatással ellátott terület megegyezik a település közigazgatási területével.</w:t>
      </w:r>
    </w:p>
    <w:p w:rsidR="00D669EE" w:rsidRDefault="00D669EE" w:rsidP="0006722C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9EE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közigazgatási területén a települési hulladékkal kapcsolatos kötelező helyi közszolgáltatás teljesítésére jogosult, illetőleg kötelezett közszolgáltató a Hajdúsági Hulladékgazdálkodási Szolgáltató Nonprofit Korlátolt Felelősségű Társaság (4220 Hajdúböszörmény, Radnóti M. u. 1. sz.) (a továbbiakban: közszolgáltató).</w:t>
      </w:r>
      <w:r w:rsidR="0006722C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856A1" w:rsidRDefault="009856A1" w:rsidP="0006722C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722C" w:rsidRPr="0006722C" w:rsidRDefault="0006722C" w:rsidP="0006722C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40B32" w:rsidRDefault="00540B32" w:rsidP="00540B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2. § helyébe a következő rendelkezés lép:</w:t>
      </w:r>
    </w:p>
    <w:p w:rsidR="00540B32" w:rsidRDefault="00540B32" w:rsidP="00540B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B32" w:rsidRPr="00E711BD" w:rsidRDefault="009856A1" w:rsidP="00E711B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„Az önkormányzati hulladékgazdálkodási közfeladat ellátása során biztosított hulladékgazdálkodási közszolgáltatás </w:t>
      </w:r>
      <w:r w:rsidR="00E711BD" w:rsidRPr="00E711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tartalma</w:t>
      </w:r>
    </w:p>
    <w:p w:rsidR="00E711BD" w:rsidRPr="00E711BD" w:rsidRDefault="00E711BD" w:rsidP="00E711B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11BD" w:rsidRPr="00E711BD" w:rsidRDefault="00E711BD" w:rsidP="00E711B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11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E711BD" w:rsidRDefault="00E711BD" w:rsidP="00E711B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1009" w:rsidRDefault="00131009" w:rsidP="00131009">
      <w:pPr>
        <w:pStyle w:val="Listaszerbekezds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hulladékgazdálkodási közfeladat ellátása az alábbiakra terjed ki:</w:t>
      </w:r>
    </w:p>
    <w:p w:rsidR="00131009" w:rsidRDefault="00131009" w:rsidP="0013100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1009" w:rsidRDefault="00131009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ingatlanhasználók által gyűjtőedényben gyűjtött települési hulladék összegyűjtésére és elszállítására – ideértve a háztartásban képződő zöldhulladék, vegyes hulladék, valamint elkülönítetten gyűjtött hulladék összegyűjtését és elszállítását is</w:t>
      </w:r>
    </w:p>
    <w:p w:rsidR="00131009" w:rsidRDefault="00131009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lomtalanítás körébe tartozó </w:t>
      </w:r>
      <w:r w:rsidR="0006040A">
        <w:rPr>
          <w:rFonts w:ascii="Times New Roman" w:eastAsia="Times New Roman" w:hAnsi="Times New Roman" w:cs="Times New Roman"/>
          <w:sz w:val="24"/>
          <w:szCs w:val="24"/>
          <w:lang w:eastAsia="hu-HU"/>
        </w:rPr>
        <w:t>lombhulladék évente kétszeri a Közszolgáltató általi meghatározott időpontban történő begyűjtése és elszállítása</w:t>
      </w:r>
    </w:p>
    <w:p w:rsidR="0006040A" w:rsidRDefault="00A12547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</w:t>
      </w:r>
      <w:r w:rsidR="009856A1">
        <w:rPr>
          <w:rFonts w:ascii="Times New Roman" w:eastAsia="Times New Roman" w:hAnsi="Times New Roman" w:cs="Times New Roman"/>
          <w:sz w:val="24"/>
          <w:szCs w:val="24"/>
          <w:lang w:eastAsia="hu-HU"/>
        </w:rPr>
        <w:t>ók által a házhoz menő hulladékgyűjtés során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elkülönített települési hulladék összegyűjtésére és </w:t>
      </w:r>
      <w:r w:rsidR="00F9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heti rendszerességgel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elszállítására</w:t>
      </w:r>
    </w:p>
    <w:p w:rsidR="00A12547" w:rsidRDefault="00A12547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hulladékgyűjtő szigeteken összegyűjtött hulladék </w:t>
      </w:r>
      <w:r w:rsid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="00F9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rendszerességgel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elszállítására</w:t>
      </w:r>
    </w:p>
    <w:p w:rsidR="00F95D6A" w:rsidRDefault="00F95D6A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keletkező elektronikai hulladékok évi egy alkalommal történő díjmentes elszállítására</w:t>
      </w:r>
    </w:p>
    <w:p w:rsidR="00A12547" w:rsidRDefault="00A12547" w:rsidP="0013100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hulladékgazdálkodási közfeladat körébe tartozó hulladék kezelésére</w:t>
      </w:r>
    </w:p>
    <w:p w:rsidR="00283467" w:rsidRDefault="00283467" w:rsidP="0028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467" w:rsidRPr="00283467" w:rsidRDefault="00283467" w:rsidP="00283467">
      <w:pPr>
        <w:pStyle w:val="Listaszerbekezds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önkormányzati hulladékgazdálkodási közfeladat ellátása érdekében együttműködik a Hajdúsági Szilárd Hulladéklerakó és Hasznosító Társulásban résztvevő 15 települési önkormányzattal. Az együttműködés tartalmát és feltételeit</w:t>
      </w:r>
      <w:r w:rsidR="00067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szerződés rögzíti.”</w:t>
      </w:r>
    </w:p>
    <w:p w:rsidR="00A12547" w:rsidRDefault="00A12547" w:rsidP="00A1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22C" w:rsidRDefault="0006722C" w:rsidP="00A1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22C" w:rsidRPr="0006722C" w:rsidRDefault="0006722C" w:rsidP="0006722C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6722C" w:rsidRDefault="0006722C" w:rsidP="000672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3. § helyébe a következő rendelkezés lép:</w:t>
      </w:r>
    </w:p>
    <w:p w:rsidR="0006722C" w:rsidRDefault="0006722C" w:rsidP="000672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22C" w:rsidRPr="004079E7" w:rsidRDefault="0006722C" w:rsidP="0006722C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9856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hulladékgazdálkodási közfeladat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ellátásának módja</w:t>
      </w:r>
    </w:p>
    <w:p w:rsidR="0006722C" w:rsidRPr="004079E7" w:rsidRDefault="0006722C" w:rsidP="0006722C">
      <w:pPr>
        <w:spacing w:before="100" w:beforeAutospacing="1" w:after="100" w:afterAutospacing="1" w:line="240" w:lineRule="auto"/>
        <w:ind w:left="39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06722C" w:rsidRPr="004079E7" w:rsidRDefault="0006722C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Önkormányzat az önkormányzati hulladékgazdálkodási közfeladat 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ellátását a közszolgáltatóval kötött hulladékgazdálkodási közszolgáltatási szerződés útján biztosítja.</w:t>
      </w:r>
    </w:p>
    <w:p w:rsidR="00BE2902" w:rsidRPr="00BE2902" w:rsidRDefault="00BE2902" w:rsidP="00BE29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hulladékgazdálkodási közszolgáltatási szerződés a hulladékról szóló 2012.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LXXXV. törvény 34. § (5) bekezdésében és a közszolgáltató kiválasztásáról és a hulladékgazdálkodási közszolgáltatási szerződésről szóló 317/2013. (VIII.28.) Korm. rendelet 4. §</w:t>
      </w:r>
      <w:proofErr w:type="spellStart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meghatározottakon túl a következőket tartalmazza:</w:t>
      </w:r>
    </w:p>
    <w:p w:rsidR="00BE2902" w:rsidRPr="00BE2902" w:rsidRDefault="00BE2902" w:rsidP="00BE2902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Közszolgáltató által ellátható egyéb, bevétel megszerzésére irányuló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evékenységek és azok elszámolási szabályait,</w:t>
      </w:r>
    </w:p>
    <w:p w:rsidR="00BE2902" w:rsidRPr="00BE2902" w:rsidRDefault="00BE2902" w:rsidP="00BE2902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pénzügyi, gazdasági, műszaki és szakmai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tevékenységének, költséghatékony gazdálkodásának ellenőrizhetőségét, átláthatóságát biztosító előírásokat,</w:t>
      </w:r>
    </w:p>
    <w:p w:rsidR="00BE2902" w:rsidRPr="00BE2902" w:rsidRDefault="00BE2902" w:rsidP="00BE2902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módosításának lehetséges okait és eljárási rendjét,</w:t>
      </w:r>
    </w:p>
    <w:p w:rsidR="00BE2902" w:rsidRPr="00BE2902" w:rsidRDefault="00BE2902" w:rsidP="00BE2902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jogvita esetére az eljáró bíróság illetékességének kikötését,</w:t>
      </w:r>
    </w:p>
    <w:p w:rsidR="00BE2902" w:rsidRPr="00BE2902" w:rsidRDefault="00BE2902" w:rsidP="00BE2902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902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irányadó jogszabályokra, döntésekre való hivatkozást</w:t>
      </w:r>
    </w:p>
    <w:p w:rsidR="0006722C" w:rsidRPr="004079E7" w:rsidRDefault="0006722C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tevékenységét a közszolgáltatási szerződés alapján a hatályos jogszabályok szerint, jelen rendelet figyelembevételével látja el.</w:t>
      </w:r>
    </w:p>
    <w:p w:rsidR="0006722C" w:rsidRDefault="0006722C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 rendeletben használt fogalmakat a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végrehajtási rendeletei szerinti tartalommal kell alkalmazni, értelmezni.</w:t>
      </w:r>
      <w:r w:rsidR="00392FA8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92FA8" w:rsidRPr="004079E7" w:rsidRDefault="00392FA8" w:rsidP="0006722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D6A" w:rsidRPr="0006722C" w:rsidRDefault="00F95D6A" w:rsidP="00F95D6A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95D6A" w:rsidRDefault="00F95D6A" w:rsidP="00F95D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>-sal</w:t>
      </w:r>
      <w:proofErr w:type="spellEnd"/>
      <w:r w:rsid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kiegészül:</w:t>
      </w:r>
    </w:p>
    <w:p w:rsidR="00786BFF" w:rsidRDefault="00786BFF" w:rsidP="00F95D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BFF" w:rsidRPr="00786BFF" w:rsidRDefault="00392FA8" w:rsidP="0078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86BFF" w:rsidRPr="00786B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Üdülő ingatlanokra vonatkozó sajátos szabályok</w:t>
      </w:r>
    </w:p>
    <w:p w:rsidR="00786BFF" w:rsidRPr="00786BFF" w:rsidRDefault="00786BFF" w:rsidP="0078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6BFF" w:rsidRPr="00786BFF" w:rsidRDefault="00786BFF" w:rsidP="0078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B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3/A. §</w:t>
      </w:r>
    </w:p>
    <w:p w:rsidR="00786BFF" w:rsidRPr="00786BFF" w:rsidRDefault="00786BFF" w:rsidP="007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BFF" w:rsidRDefault="00786BFF" w:rsidP="00786BFF">
      <w:pPr>
        <w:pStyle w:val="Listaszerbekezds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FF">
        <w:rPr>
          <w:rFonts w:ascii="Times New Roman" w:eastAsia="Times New Roman" w:hAnsi="Times New Roman" w:cs="Times New Roman"/>
          <w:sz w:val="24"/>
          <w:szCs w:val="24"/>
          <w:lang w:eastAsia="hu-HU"/>
        </w:rPr>
        <w:t>Üdülőingatlannak tekintjük azokat az ingatlanokat, melyek vonatkozásában az ingatlan nyilvántartás szerint is az adott ingatlan üdülőként szerepel</w:t>
      </w:r>
      <w:r w:rsidR="009856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1DFC" w:rsidRPr="00786BFF" w:rsidRDefault="000F1DFC" w:rsidP="000F1DFC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BFF" w:rsidRDefault="00786BFF" w:rsidP="000F1DFC">
      <w:pPr>
        <w:pStyle w:val="Listaszerbekezds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üdülőingatlan esetén a közszolgáltatást a használati szezonban igénybe kell venni. A keletkező hulladékot 60, 80 és 120 literes szabványos tároló </w:t>
      </w:r>
      <w:proofErr w:type="spellStart"/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edényzetben</w:t>
      </w:r>
      <w:proofErr w:type="spellEnd"/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gyűjteni.</w:t>
      </w:r>
    </w:p>
    <w:p w:rsidR="009856A1" w:rsidRPr="009856A1" w:rsidRDefault="009856A1" w:rsidP="009856A1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6A1" w:rsidRPr="004D14F4" w:rsidRDefault="004D14F4" w:rsidP="004D14F4">
      <w:pPr>
        <w:pStyle w:val="Listaszerbekezds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9856A1"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üdülőingatlanok tekintetében,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r w:rsidR="009856A1"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856A1"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>ulajdonosok, használók csak szezonálisan tartózkodnak, a közszolgált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 </w:t>
      </w:r>
      <w:r w:rsidR="009856A1"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856A1"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r w:rsidRPr="004D1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1-ig kerül ellátásra.</w:t>
      </w:r>
    </w:p>
    <w:p w:rsidR="009856A1" w:rsidRPr="004D14F4" w:rsidRDefault="009856A1" w:rsidP="004D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BFF" w:rsidRDefault="00786BFF" w:rsidP="000F1DFC">
      <w:pPr>
        <w:pStyle w:val="Listaszerbekezds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ingatlanhasználó köteles a Közszolgáltatónak az üdülő ingatlanjait bejelenteni.</w:t>
      </w:r>
    </w:p>
    <w:p w:rsidR="000F1DFC" w:rsidRPr="000F1DFC" w:rsidRDefault="000F1DFC" w:rsidP="000F1DF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5B6F" w:rsidRPr="000F1DFC" w:rsidRDefault="000F1DFC" w:rsidP="000F1DFC">
      <w:pPr>
        <w:pStyle w:val="Listaszerbekezds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786BFF"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özszolgáltatás igénybevételének kötelezettsége alól az az ingatlanhasználó kaphat mentess</w:t>
      </w:r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éget, aki a 4. §</w:t>
      </w:r>
      <w:proofErr w:type="spellStart"/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0F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szüneteltetést veszi igénybe.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F95D6A" w:rsidRDefault="00F95D6A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5D6A" w:rsidRDefault="00F95D6A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722C" w:rsidRDefault="0006722C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722C" w:rsidRPr="0006722C" w:rsidRDefault="00F95D6A" w:rsidP="0006722C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06722C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6722C" w:rsidRDefault="0006722C" w:rsidP="000672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5. </w:t>
      </w:r>
      <w:r w:rsidR="003A3813">
        <w:rPr>
          <w:rFonts w:ascii="Times New Roman" w:eastAsia="Times New Roman" w:hAnsi="Times New Roman" w:cs="Times New Roman"/>
          <w:sz w:val="24"/>
          <w:szCs w:val="24"/>
          <w:lang w:eastAsia="hu-HU"/>
        </w:rPr>
        <w:t>§ (2) bekezdése helyébe a következő rendelkezés lép:</w:t>
      </w:r>
    </w:p>
    <w:p w:rsidR="003A3813" w:rsidRDefault="003A3813" w:rsidP="003A3813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ingatlanhasználó köteles a közszolgáltat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ónak 15 napon belül bejelenteni, 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tulajdonosváltozás, vagy egyéb ok folytán a közszolgáltatás igénybevételére kötelezetté válik.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</w:p>
    <w:p w:rsidR="003A3813" w:rsidRDefault="003A3813" w:rsidP="000672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FA8" w:rsidRDefault="00392FA8" w:rsidP="000672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B3" w:rsidRDefault="005953B3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953B3" w:rsidRPr="0006722C" w:rsidRDefault="005953B3" w:rsidP="005953B3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953B3" w:rsidRDefault="005953B3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7. § (1) bekezdése helyébe a következő rendelkezés lép:</w:t>
      </w:r>
    </w:p>
    <w:p w:rsidR="009A2EA4" w:rsidRDefault="009A2EA4" w:rsidP="006E6D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953B3" w:rsidRDefault="005953B3" w:rsidP="005953B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</w:t>
      </w:r>
      <w:r w:rsidRP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hulladékgazdálkodási közfeladat ellátásához kapcsolódó hulladékgazdálkodási közszolgáltató igénybevételéért az ingatlanhasználó a Koordináló szerv részére közszolgáltatási díjat köt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eles fizetni.”</w:t>
      </w:r>
    </w:p>
    <w:p w:rsidR="00E842F3" w:rsidRDefault="00E842F3" w:rsidP="005953B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2F3" w:rsidRDefault="00E842F3" w:rsidP="005953B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FA8" w:rsidRDefault="00392FA8" w:rsidP="005953B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2F3" w:rsidRPr="0006722C" w:rsidRDefault="00E842F3" w:rsidP="00E842F3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E842F3" w:rsidRDefault="00E842F3" w:rsidP="00E842F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8. § (6) bekezdése helyébe a következő rendelkezés lép:</w:t>
      </w:r>
    </w:p>
    <w:p w:rsidR="00E842F3" w:rsidRPr="004079E7" w:rsidRDefault="00E842F3" w:rsidP="00E842F3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„(6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ingatlanon keletkező hulladék mennyisége nem rendszeresen, hanem alkalmilag haladja meg az átadott gyűjtőedények űrtartalmát, és az ingatlanhasználó a többlet-hulladék elszállításához szükséges nagyobb űrtartalmú vagy további gyűjtőedényt a közszolgáltatónál nem rendeli meg, úgy a közszolgáltató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ingatlanhasználó rendelkezésére bocsátott műanyagzsákban elszállítja a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 kirakott hulladékot. A zsák térítési díja magában foglalj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az elszállítás költségeit is, amit az ingatlanhasználó köteles megfizetni.”</w:t>
      </w:r>
    </w:p>
    <w:p w:rsidR="003A3813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Pr="0006722C" w:rsidRDefault="00392FA8" w:rsidP="003A3813">
      <w:pPr>
        <w:pStyle w:val="Listaszerbekezds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A3813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A3813" w:rsidRDefault="003A3813" w:rsidP="003A38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9.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3A3813" w:rsidRDefault="003A3813" w:rsidP="003A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A3813" w:rsidP="003A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Pr="004079E7" w:rsidRDefault="003A3813" w:rsidP="003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hulladék elhelyezésével, ártalmatlaní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tásával 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kapcsolatos rendelkezések</w:t>
      </w:r>
    </w:p>
    <w:p w:rsidR="003A3813" w:rsidRPr="004079E7" w:rsidRDefault="003A3813" w:rsidP="003A3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:rsidR="003A3813" w:rsidRDefault="003A3813" w:rsidP="003A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 elhelyezését, előkezelését, árt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almatlanítását 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kizárólag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erre a célra kijelölt Hajdúböszörményi,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Czégény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úti Hulladéklerakó és Feldolgozó Telepen (4220 Hajdúböszörmény 01329/4. hrsz.)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végzi,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vonatkozó üzemeltetési szabályok és előírások betartásával.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A3813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70FB" w:rsidRDefault="00FB556B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B70FB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A3813" w:rsidRDefault="003A3813" w:rsidP="003A3813">
      <w:pPr>
        <w:pStyle w:val="Listaszerbekezds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A3813" w:rsidP="003A3813">
      <w:pPr>
        <w:pStyle w:val="Listaszerbekezds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10. § (1) bekezdése helyébe a következő rendelkezés lép:</w:t>
      </w:r>
    </w:p>
    <w:p w:rsidR="003A3813" w:rsidRPr="004079E7" w:rsidRDefault="003A3813" w:rsidP="003A3813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A lomtalanítás megszervezéséről és lebonyolításáról a közszolgáltató évi két alkalommal gondoskodik. Ugyancsak e tevékenység keretében évente gondoskodik a karácsony utáni fenyőfa összegyűjtéséről.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A3813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92FA8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</w:t>
      </w:r>
      <w:r w:rsidR="00FB55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3A3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2B70FB" w:rsidRDefault="003A3813" w:rsidP="002B70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0F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11. § (6) bekezdése helyébe a következő rendelkezés lép:</w:t>
      </w:r>
    </w:p>
    <w:p w:rsidR="002B70FB" w:rsidRPr="002B70FB" w:rsidRDefault="002B70FB" w:rsidP="00392FA8">
      <w:p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B7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2B70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szigeteken lévő edényeket a Közszolgáltató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Pr="002B70FB">
        <w:rPr>
          <w:rFonts w:ascii="Times New Roman" w:eastAsia="Times New Roman" w:hAnsi="Times New Roman" w:cs="Times New Roman"/>
          <w:sz w:val="24"/>
          <w:szCs w:val="24"/>
          <w:lang w:eastAsia="hu-HU"/>
        </w:rPr>
        <w:t>heti rendszerességgel, illetve igény szerint üríti.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A3813" w:rsidRPr="003A3813" w:rsidRDefault="003A3813" w:rsidP="003A3813">
      <w:pPr>
        <w:pStyle w:val="Listaszerbekezds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381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11. § (10) bekezdése hatályát veszti.</w:t>
      </w:r>
    </w:p>
    <w:p w:rsidR="002B70FB" w:rsidRDefault="002B70FB" w:rsidP="005953B3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A3813" w:rsidRDefault="003A3813" w:rsidP="005953B3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92FA8" w:rsidRDefault="00392FA8" w:rsidP="005953B3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70FB" w:rsidRDefault="003A381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FB55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B70FB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953B3" w:rsidRDefault="005953B3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veszti.</w:t>
      </w:r>
    </w:p>
    <w:p w:rsidR="005953B3" w:rsidRDefault="005953B3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6DB2" w:rsidRPr="004079E7" w:rsidRDefault="003A3813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FB55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E6DB2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2A5B6F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2016. július</w:t>
      </w:r>
      <w:r w:rsidR="00FC3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napján </w:t>
      </w:r>
      <w:r w:rsidR="004079E7"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B3" w:rsidRDefault="005953B3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3B3" w:rsidRPr="009943EC" w:rsidRDefault="005953B3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A55A57">
        <w:rPr>
          <w:rFonts w:ascii="Times New Roman" w:hAnsi="Times New Roman" w:cs="Times New Roman"/>
          <w:sz w:val="24"/>
          <w:szCs w:val="24"/>
        </w:rPr>
        <w:t>2016. június 30.</w:t>
      </w:r>
      <w:bookmarkStart w:id="0" w:name="_GoBack"/>
      <w:bookmarkEnd w:id="0"/>
    </w:p>
    <w:p w:rsidR="00A77980" w:rsidRPr="009943EC" w:rsidRDefault="00A77980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56" w:rsidRDefault="00752B56" w:rsidP="0006722C">
      <w:pPr>
        <w:spacing w:after="0" w:line="240" w:lineRule="auto"/>
      </w:pPr>
      <w:r>
        <w:separator/>
      </w:r>
    </w:p>
  </w:endnote>
  <w:endnote w:type="continuationSeparator" w:id="0">
    <w:p w:rsidR="00752B56" w:rsidRDefault="00752B56" w:rsidP="000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56" w:rsidRDefault="00752B56" w:rsidP="0006722C">
      <w:pPr>
        <w:spacing w:after="0" w:line="240" w:lineRule="auto"/>
      </w:pPr>
      <w:r>
        <w:separator/>
      </w:r>
    </w:p>
  </w:footnote>
  <w:footnote w:type="continuationSeparator" w:id="0">
    <w:p w:rsidR="00752B56" w:rsidRDefault="00752B56" w:rsidP="0006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FF5"/>
    <w:multiLevelType w:val="hybridMultilevel"/>
    <w:tmpl w:val="883019F2"/>
    <w:lvl w:ilvl="0" w:tplc="B9F69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03E23"/>
    <w:multiLevelType w:val="hybridMultilevel"/>
    <w:tmpl w:val="A896098A"/>
    <w:lvl w:ilvl="0" w:tplc="6D9A4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B174EA"/>
    <w:multiLevelType w:val="hybridMultilevel"/>
    <w:tmpl w:val="6B74AB32"/>
    <w:lvl w:ilvl="0" w:tplc="118ED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FB58E2"/>
    <w:multiLevelType w:val="hybridMultilevel"/>
    <w:tmpl w:val="8EDE47B2"/>
    <w:lvl w:ilvl="0" w:tplc="C4FA3F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3D1171A2"/>
    <w:multiLevelType w:val="hybridMultilevel"/>
    <w:tmpl w:val="F488B1F6"/>
    <w:lvl w:ilvl="0" w:tplc="ADA65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AE20BA"/>
    <w:multiLevelType w:val="hybridMultilevel"/>
    <w:tmpl w:val="BA86198A"/>
    <w:lvl w:ilvl="0" w:tplc="76F61AF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B14B9B"/>
    <w:multiLevelType w:val="hybridMultilevel"/>
    <w:tmpl w:val="18C0E3F2"/>
    <w:lvl w:ilvl="0" w:tplc="5426C3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37047"/>
    <w:multiLevelType w:val="hybridMultilevel"/>
    <w:tmpl w:val="8E0CEEB8"/>
    <w:lvl w:ilvl="0" w:tplc="C6A06888">
      <w:start w:val="3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764FC"/>
    <w:multiLevelType w:val="hybridMultilevel"/>
    <w:tmpl w:val="A612A64C"/>
    <w:lvl w:ilvl="0" w:tplc="F20C3F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42DF5"/>
    <w:multiLevelType w:val="hybridMultilevel"/>
    <w:tmpl w:val="FD02F3FE"/>
    <w:lvl w:ilvl="0" w:tplc="D6202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457FE5"/>
    <w:multiLevelType w:val="hybridMultilevel"/>
    <w:tmpl w:val="166CB548"/>
    <w:lvl w:ilvl="0" w:tplc="C66491C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4"/>
  </w:num>
  <w:num w:numId="5">
    <w:abstractNumId w:val="14"/>
    <w:lvlOverride w:ilvl="0">
      <w:startOverride w:val="2"/>
    </w:lvlOverride>
  </w:num>
  <w:num w:numId="6">
    <w:abstractNumId w:val="13"/>
  </w:num>
  <w:num w:numId="7">
    <w:abstractNumId w:val="17"/>
  </w:num>
  <w:num w:numId="8">
    <w:abstractNumId w:val="21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  <w:num w:numId="17">
    <w:abstractNumId w:val="22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42"/>
    <w:rsid w:val="000256B2"/>
    <w:rsid w:val="0002777A"/>
    <w:rsid w:val="000411AB"/>
    <w:rsid w:val="00041258"/>
    <w:rsid w:val="0006040A"/>
    <w:rsid w:val="0006722C"/>
    <w:rsid w:val="000F1DFC"/>
    <w:rsid w:val="00131009"/>
    <w:rsid w:val="00156EEB"/>
    <w:rsid w:val="00194197"/>
    <w:rsid w:val="001D417B"/>
    <w:rsid w:val="001E06BD"/>
    <w:rsid w:val="001E3C9D"/>
    <w:rsid w:val="001E756A"/>
    <w:rsid w:val="001E78A6"/>
    <w:rsid w:val="00234A2F"/>
    <w:rsid w:val="00241354"/>
    <w:rsid w:val="0024219B"/>
    <w:rsid w:val="00283467"/>
    <w:rsid w:val="002A5B6F"/>
    <w:rsid w:val="002B3405"/>
    <w:rsid w:val="002B70FB"/>
    <w:rsid w:val="00392FA8"/>
    <w:rsid w:val="003963CA"/>
    <w:rsid w:val="003A3813"/>
    <w:rsid w:val="003A7943"/>
    <w:rsid w:val="003C1560"/>
    <w:rsid w:val="003C794E"/>
    <w:rsid w:val="003D5A73"/>
    <w:rsid w:val="003E760F"/>
    <w:rsid w:val="004079E7"/>
    <w:rsid w:val="0041359A"/>
    <w:rsid w:val="00420B36"/>
    <w:rsid w:val="00475128"/>
    <w:rsid w:val="004C5BFB"/>
    <w:rsid w:val="004D14F4"/>
    <w:rsid w:val="004E0E53"/>
    <w:rsid w:val="004E7186"/>
    <w:rsid w:val="00510DD1"/>
    <w:rsid w:val="00514D82"/>
    <w:rsid w:val="00540B32"/>
    <w:rsid w:val="0055716E"/>
    <w:rsid w:val="005953B3"/>
    <w:rsid w:val="00597001"/>
    <w:rsid w:val="006554F2"/>
    <w:rsid w:val="006E6DB2"/>
    <w:rsid w:val="00704236"/>
    <w:rsid w:val="007314ED"/>
    <w:rsid w:val="00752B56"/>
    <w:rsid w:val="00786BFF"/>
    <w:rsid w:val="007C2395"/>
    <w:rsid w:val="007F7442"/>
    <w:rsid w:val="00810580"/>
    <w:rsid w:val="0081291E"/>
    <w:rsid w:val="00831445"/>
    <w:rsid w:val="00855382"/>
    <w:rsid w:val="008B7616"/>
    <w:rsid w:val="00914799"/>
    <w:rsid w:val="0096215F"/>
    <w:rsid w:val="00970F81"/>
    <w:rsid w:val="009856A1"/>
    <w:rsid w:val="009943EC"/>
    <w:rsid w:val="009A2EA4"/>
    <w:rsid w:val="009C2CE3"/>
    <w:rsid w:val="00A12469"/>
    <w:rsid w:val="00A12547"/>
    <w:rsid w:val="00A201DA"/>
    <w:rsid w:val="00A55A57"/>
    <w:rsid w:val="00A72411"/>
    <w:rsid w:val="00A77980"/>
    <w:rsid w:val="00AA0E15"/>
    <w:rsid w:val="00B2253D"/>
    <w:rsid w:val="00B526BD"/>
    <w:rsid w:val="00B72D6B"/>
    <w:rsid w:val="00B82F07"/>
    <w:rsid w:val="00BB3DDA"/>
    <w:rsid w:val="00BB48BA"/>
    <w:rsid w:val="00BB5D71"/>
    <w:rsid w:val="00BE2902"/>
    <w:rsid w:val="00C614A5"/>
    <w:rsid w:val="00CB0C96"/>
    <w:rsid w:val="00CB57F6"/>
    <w:rsid w:val="00CD1541"/>
    <w:rsid w:val="00CD2D6D"/>
    <w:rsid w:val="00CD471F"/>
    <w:rsid w:val="00D13665"/>
    <w:rsid w:val="00D669EE"/>
    <w:rsid w:val="00D96CFB"/>
    <w:rsid w:val="00E145FC"/>
    <w:rsid w:val="00E63F4F"/>
    <w:rsid w:val="00E711BD"/>
    <w:rsid w:val="00E75057"/>
    <w:rsid w:val="00E7740F"/>
    <w:rsid w:val="00E842F3"/>
    <w:rsid w:val="00EC4909"/>
    <w:rsid w:val="00ED1914"/>
    <w:rsid w:val="00ED2224"/>
    <w:rsid w:val="00F36A31"/>
    <w:rsid w:val="00F608C7"/>
    <w:rsid w:val="00F679BC"/>
    <w:rsid w:val="00F95056"/>
    <w:rsid w:val="00F95D6A"/>
    <w:rsid w:val="00FB556B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9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9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2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2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CF0A8-1C6C-4F88-8CCD-EE547129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1048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13</cp:revision>
  <cp:lastPrinted>2016-06-29T09:30:00Z</cp:lastPrinted>
  <dcterms:created xsi:type="dcterms:W3CDTF">2016-06-23T07:10:00Z</dcterms:created>
  <dcterms:modified xsi:type="dcterms:W3CDTF">2016-07-04T12:13:00Z</dcterms:modified>
</cp:coreProperties>
</file>