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2" w:rsidRPr="008051A2" w:rsidRDefault="008051A2">
      <w:pPr>
        <w:jc w:val="right"/>
        <w:rPr>
          <w:b/>
          <w:sz w:val="24"/>
          <w:szCs w:val="24"/>
        </w:rPr>
      </w:pPr>
    </w:p>
    <w:p w:rsidR="008051A2" w:rsidRPr="008051A2" w:rsidRDefault="00B7159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GÖRBEHÁZA KÖZSÉG </w:t>
      </w:r>
      <w:r w:rsidR="008051A2" w:rsidRPr="008051A2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  <w:r w:rsidR="008051A2" w:rsidRPr="008051A2">
        <w:rPr>
          <w:b/>
          <w:bCs/>
          <w:sz w:val="24"/>
          <w:szCs w:val="24"/>
        </w:rPr>
        <w:br/>
        <w:t>KÉPVISELŐ-TESTÜLETÉNEK</w:t>
      </w:r>
    </w:p>
    <w:p w:rsidR="008051A2" w:rsidRPr="008051A2" w:rsidRDefault="001C170B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C7FAA">
        <w:rPr>
          <w:b/>
          <w:bCs/>
          <w:sz w:val="24"/>
          <w:szCs w:val="24"/>
        </w:rPr>
        <w:t>/2017</w:t>
      </w:r>
      <w:r w:rsidR="00B7159C">
        <w:rPr>
          <w:b/>
          <w:bCs/>
          <w:sz w:val="24"/>
          <w:szCs w:val="24"/>
        </w:rPr>
        <w:t>.(</w:t>
      </w:r>
      <w:r w:rsidR="000C7FAA">
        <w:rPr>
          <w:b/>
          <w:bCs/>
          <w:sz w:val="24"/>
          <w:szCs w:val="24"/>
        </w:rPr>
        <w:t>I.27.</w:t>
      </w:r>
      <w:r w:rsidR="008051A2" w:rsidRPr="008051A2">
        <w:rPr>
          <w:b/>
          <w:bCs/>
          <w:sz w:val="24"/>
          <w:szCs w:val="24"/>
        </w:rPr>
        <w:t>)</w:t>
      </w:r>
      <w:r w:rsidR="00B7159C">
        <w:rPr>
          <w:b/>
          <w:bCs/>
          <w:sz w:val="24"/>
          <w:szCs w:val="24"/>
        </w:rPr>
        <w:t xml:space="preserve"> </w:t>
      </w:r>
      <w:r w:rsidR="00B7159C" w:rsidRPr="00B7159C">
        <w:rPr>
          <w:b/>
          <w:sz w:val="24"/>
          <w:szCs w:val="24"/>
        </w:rPr>
        <w:t>önkormányzati rendelete</w:t>
      </w:r>
    </w:p>
    <w:p w:rsidR="008051A2" w:rsidRDefault="005240E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egészségügyi alapellátás</w:t>
      </w:r>
      <w:r w:rsidR="004735B6">
        <w:rPr>
          <w:b/>
          <w:bCs/>
          <w:sz w:val="24"/>
          <w:szCs w:val="24"/>
        </w:rPr>
        <w:t>ok</w:t>
      </w:r>
      <w:r w:rsidR="00B7159C">
        <w:rPr>
          <w:b/>
          <w:bCs/>
          <w:sz w:val="24"/>
          <w:szCs w:val="24"/>
        </w:rPr>
        <w:t xml:space="preserve"> </w:t>
      </w:r>
      <w:r w:rsidR="004735B6">
        <w:rPr>
          <w:b/>
          <w:bCs/>
          <w:sz w:val="24"/>
          <w:szCs w:val="24"/>
        </w:rPr>
        <w:t>körzeteinek meghatározásáról</w:t>
      </w:r>
    </w:p>
    <w:p w:rsidR="00D8284A" w:rsidRPr="00D8284A" w:rsidRDefault="00F52D53" w:rsidP="008051A2">
      <w:pPr>
        <w:spacing w:after="24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(egységes szerkezetben a 9</w:t>
      </w:r>
      <w:r w:rsidR="00D8284A">
        <w:rPr>
          <w:bCs/>
          <w:i/>
          <w:sz w:val="24"/>
          <w:szCs w:val="24"/>
        </w:rPr>
        <w:t>/2017.(III.31.)</w:t>
      </w:r>
      <w:r w:rsidR="005B11F9">
        <w:rPr>
          <w:bCs/>
          <w:i/>
          <w:sz w:val="24"/>
          <w:szCs w:val="24"/>
        </w:rPr>
        <w:t>; 2/2018.(I.26.); 2/2019.(II.01.)</w:t>
      </w:r>
      <w:bookmarkStart w:id="0" w:name="_GoBack"/>
      <w:bookmarkEnd w:id="0"/>
      <w:r w:rsidR="00B66519">
        <w:rPr>
          <w:bCs/>
          <w:i/>
          <w:sz w:val="24"/>
          <w:szCs w:val="24"/>
        </w:rPr>
        <w:t xml:space="preserve"> önkormányzati rendeletekkel</w:t>
      </w:r>
      <w:r w:rsidR="00D8284A">
        <w:rPr>
          <w:bCs/>
          <w:i/>
          <w:sz w:val="24"/>
          <w:szCs w:val="24"/>
        </w:rPr>
        <w:t>)</w:t>
      </w:r>
    </w:p>
    <w:p w:rsidR="004735B6" w:rsidRPr="0059451D" w:rsidRDefault="008051A2" w:rsidP="004735B6">
      <w:pPr>
        <w:jc w:val="both"/>
        <w:rPr>
          <w:rFonts w:eastAsia="Calibri"/>
          <w:sz w:val="24"/>
          <w:szCs w:val="24"/>
        </w:rPr>
      </w:pPr>
      <w:r w:rsidRPr="008051A2">
        <w:rPr>
          <w:sz w:val="24"/>
          <w:szCs w:val="24"/>
        </w:rPr>
        <w:t>Görbeháza Község Önko</w:t>
      </w:r>
      <w:r w:rsidR="00AD4D83">
        <w:rPr>
          <w:sz w:val="24"/>
          <w:szCs w:val="24"/>
        </w:rPr>
        <w:t xml:space="preserve">rmányzatának Képviselő-testülete </w:t>
      </w:r>
      <w:r w:rsidR="004735B6">
        <w:rPr>
          <w:sz w:val="24"/>
          <w:szCs w:val="24"/>
        </w:rPr>
        <w:t>az egészségügyi alapellátásról szóló 2015. évi CXXIII. törvény 6</w:t>
      </w:r>
      <w:r w:rsidR="00EE0417">
        <w:rPr>
          <w:sz w:val="24"/>
          <w:szCs w:val="24"/>
        </w:rPr>
        <w:t xml:space="preserve">. § </w:t>
      </w:r>
      <w:r w:rsidR="004735B6">
        <w:rPr>
          <w:sz w:val="24"/>
          <w:szCs w:val="24"/>
        </w:rPr>
        <w:t>(1)</w:t>
      </w:r>
      <w:r w:rsidR="00B06845">
        <w:rPr>
          <w:sz w:val="24"/>
          <w:szCs w:val="24"/>
        </w:rPr>
        <w:t xml:space="preserve"> bekezdésében kapott felhatalmazás alapján</w:t>
      </w:r>
      <w:r w:rsidR="00AD4D83">
        <w:rPr>
          <w:sz w:val="24"/>
          <w:szCs w:val="24"/>
        </w:rPr>
        <w:t>,</w:t>
      </w:r>
      <w:r w:rsidR="00AD4D83" w:rsidRPr="00AD4D83">
        <w:rPr>
          <w:sz w:val="24"/>
          <w:szCs w:val="24"/>
        </w:rPr>
        <w:t xml:space="preserve"> </w:t>
      </w:r>
      <w:r w:rsidR="00AD4D83">
        <w:rPr>
          <w:sz w:val="24"/>
          <w:szCs w:val="24"/>
        </w:rPr>
        <w:t>Magyarország helyi önkormányzatairól szóló 2011. évi CLXXXIX. törvény 13. § (1) 4. pontjában meghatározott feladatkörében eljárva;</w:t>
      </w:r>
      <w:r w:rsidR="000B3BE8">
        <w:rPr>
          <w:sz w:val="24"/>
          <w:szCs w:val="24"/>
        </w:rPr>
        <w:t xml:space="preserve"> </w:t>
      </w:r>
      <w:r w:rsidR="004735B6"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4735B6" w:rsidRPr="0059451D">
        <w:rPr>
          <w:i/>
          <w:sz w:val="24"/>
          <w:szCs w:val="24"/>
        </w:rPr>
        <w:t>Szociális, Kulturális, Oktatási és Ügyrendi Bizottsága</w:t>
      </w:r>
      <w:r w:rsidR="00FE51D2">
        <w:rPr>
          <w:i/>
          <w:sz w:val="24"/>
          <w:szCs w:val="24"/>
        </w:rPr>
        <w:t xml:space="preserve">, valamint </w:t>
      </w:r>
      <w:r w:rsidR="00FE51D2" w:rsidRPr="00FE51D2">
        <w:rPr>
          <w:sz w:val="24"/>
          <w:szCs w:val="24"/>
        </w:rPr>
        <w:t>az egészségügyi alapellátásról szóló 2015. évi CXXIII. törvény 6. § (2) bekezdésében biztosított véleményezési jogkörében eljáró alapellátásért felelős országos módszertani intézet véleményének kikérésével</w:t>
      </w:r>
      <w:r w:rsidR="00FE51D2">
        <w:rPr>
          <w:rFonts w:ascii="Arial" w:hAnsi="Arial" w:cs="Arial"/>
        </w:rPr>
        <w:t xml:space="preserve"> </w:t>
      </w:r>
      <w:r w:rsidR="004735B6" w:rsidRPr="0059451D">
        <w:rPr>
          <w:rFonts w:eastAsia="Calibri"/>
          <w:sz w:val="24"/>
          <w:szCs w:val="24"/>
        </w:rPr>
        <w:t>a következőket rendeli el:</w:t>
      </w: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háziorvosi, házi gyermekorvosi ellátás körzetei </w:t>
      </w:r>
    </w:p>
    <w:p w:rsidR="000B3BE8" w:rsidRDefault="000B3BE8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0B3BE8" w:rsidRDefault="005E2913" w:rsidP="000B3BE8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BE8">
        <w:rPr>
          <w:sz w:val="24"/>
          <w:szCs w:val="24"/>
        </w:rPr>
        <w:t>(1)</w:t>
      </w:r>
      <w:r w:rsidR="000B3BE8">
        <w:rPr>
          <w:sz w:val="24"/>
          <w:szCs w:val="24"/>
        </w:rPr>
        <w:tab/>
      </w:r>
      <w:r w:rsidR="00C03295">
        <w:rPr>
          <w:sz w:val="24"/>
          <w:szCs w:val="24"/>
        </w:rPr>
        <w:t>A</w:t>
      </w:r>
      <w:r w:rsidR="004735B6">
        <w:rPr>
          <w:sz w:val="24"/>
          <w:szCs w:val="24"/>
        </w:rPr>
        <w:t xml:space="preserve"> háziorvosi, házi gyermekorvosi ellátás két vegyes alapellátási körzetben történik, melynek ellátási területe Görbeháza község közigazgatási területe.</w:t>
      </w:r>
    </w:p>
    <w:p w:rsidR="000B3BE8" w:rsidRDefault="000B3BE8" w:rsidP="000B3BE8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 képviselő-testület a há</w:t>
      </w:r>
      <w:r w:rsidR="003248E7">
        <w:rPr>
          <w:sz w:val="24"/>
          <w:szCs w:val="24"/>
        </w:rPr>
        <w:t xml:space="preserve">ziorvosi körzeteket az 1. </w:t>
      </w:r>
      <w:r>
        <w:rPr>
          <w:sz w:val="24"/>
          <w:szCs w:val="24"/>
        </w:rPr>
        <w:t>melléklet szerinti utcajegyzék szerint határozza meg.</w:t>
      </w:r>
    </w:p>
    <w:p w:rsidR="005E2913" w:rsidRDefault="005E2913" w:rsidP="000B3BE8">
      <w:pPr>
        <w:spacing w:after="240"/>
        <w:ind w:left="709" w:hanging="709"/>
        <w:jc w:val="both"/>
        <w:rPr>
          <w:sz w:val="24"/>
          <w:szCs w:val="24"/>
        </w:rPr>
      </w:pP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fogorvosi alapellátás körzete </w:t>
      </w:r>
    </w:p>
    <w:p w:rsidR="000B3BE8" w:rsidRDefault="004735B6" w:rsidP="000B3BE8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B3BE8">
        <w:rPr>
          <w:b/>
          <w:sz w:val="24"/>
          <w:szCs w:val="24"/>
        </w:rPr>
        <w:t>. §</w:t>
      </w:r>
    </w:p>
    <w:p w:rsidR="00B66519" w:rsidRDefault="00B66519" w:rsidP="00B66519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ab/>
        <w:t>A fogorvosi egészségügyi alapellátás körzete Görbeháza és Újtikos községek teljes közigazgatási területére terjed ki.</w:t>
      </w:r>
    </w:p>
    <w:p w:rsidR="00ED21A3" w:rsidRDefault="00ED21A3" w:rsidP="00B66519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 képviselő-testület a</w:t>
      </w:r>
      <w:r w:rsidR="00993FD2">
        <w:rPr>
          <w:sz w:val="24"/>
          <w:szCs w:val="24"/>
        </w:rPr>
        <w:t xml:space="preserve"> fogorvosi körzetet az 2. </w:t>
      </w:r>
      <w:r>
        <w:rPr>
          <w:sz w:val="24"/>
          <w:szCs w:val="24"/>
        </w:rPr>
        <w:t>melléklet szerinti utcajegyzék szerint határozza meg.</w:t>
      </w: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védőnői alapellátás körzete</w:t>
      </w:r>
    </w:p>
    <w:p w:rsidR="005E2913" w:rsidRDefault="005E2913" w:rsidP="005E2913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</w:t>
      </w:r>
    </w:p>
    <w:p w:rsidR="005171B2" w:rsidRDefault="005E2913" w:rsidP="005E2913">
      <w:pPr>
        <w:spacing w:after="24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 védőnői alapellátás egy alapellátási körzetben történik, melynek ellátási területe Görbeháza község közigazgatási területe.</w:t>
      </w:r>
    </w:p>
    <w:p w:rsidR="005E2913" w:rsidRDefault="005E2913" w:rsidP="005E2913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>
        <w:rPr>
          <w:sz w:val="24"/>
          <w:szCs w:val="24"/>
        </w:rPr>
        <w:tab/>
        <w:t>A képviselő-testület a védőnői körzetet az 3. melléklet szerinti utcajegyzék szerint határozza meg.</w:t>
      </w:r>
    </w:p>
    <w:p w:rsidR="00B66519" w:rsidRDefault="00B66519" w:rsidP="005171B2">
      <w:pPr>
        <w:spacing w:after="240"/>
        <w:jc w:val="center"/>
        <w:rPr>
          <w:b/>
          <w:sz w:val="24"/>
          <w:szCs w:val="24"/>
        </w:rPr>
      </w:pPr>
    </w:p>
    <w:p w:rsidR="005171B2" w:rsidRDefault="00EE0417" w:rsidP="005171B2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 egészségügyi ellátás</w:t>
      </w:r>
      <w:r w:rsidR="005E2913">
        <w:rPr>
          <w:b/>
          <w:sz w:val="24"/>
          <w:szCs w:val="24"/>
        </w:rPr>
        <w:t xml:space="preserve"> körzete</w:t>
      </w:r>
    </w:p>
    <w:p w:rsidR="005171B2" w:rsidRDefault="005E2913" w:rsidP="005171B2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171B2">
        <w:rPr>
          <w:b/>
          <w:sz w:val="24"/>
          <w:szCs w:val="24"/>
        </w:rPr>
        <w:t>. §</w:t>
      </w:r>
    </w:p>
    <w:p w:rsidR="005171B2" w:rsidRDefault="005171B2" w:rsidP="00EE04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0417">
        <w:rPr>
          <w:sz w:val="24"/>
          <w:szCs w:val="24"/>
        </w:rPr>
        <w:t>z iskola-egészségügyi ellátás</w:t>
      </w:r>
      <w:r w:rsidR="005E2913">
        <w:rPr>
          <w:sz w:val="24"/>
          <w:szCs w:val="24"/>
        </w:rPr>
        <w:t xml:space="preserve"> egy alapellátási körzetben,</w:t>
      </w:r>
      <w:r w:rsidR="00EE0417">
        <w:rPr>
          <w:sz w:val="24"/>
          <w:szCs w:val="24"/>
        </w:rPr>
        <w:t xml:space="preserve"> a GÚT Általános Iskola oktatásában részesülő tanulókra, valamint a Gólyafészek Óvoda és Bölcsőde óvodai </w:t>
      </w:r>
      <w:r w:rsidR="004516ED">
        <w:rPr>
          <w:sz w:val="24"/>
          <w:szCs w:val="24"/>
        </w:rPr>
        <w:t xml:space="preserve">nevelésében </w:t>
      </w:r>
      <w:r w:rsidR="00457EC3">
        <w:rPr>
          <w:sz w:val="24"/>
          <w:szCs w:val="24"/>
        </w:rPr>
        <w:t>és bölcsődei</w:t>
      </w:r>
      <w:r w:rsidR="004516ED">
        <w:rPr>
          <w:sz w:val="24"/>
          <w:szCs w:val="24"/>
        </w:rPr>
        <w:t xml:space="preserve"> gondozásában</w:t>
      </w:r>
      <w:r w:rsidR="00457EC3">
        <w:rPr>
          <w:sz w:val="24"/>
          <w:szCs w:val="24"/>
        </w:rPr>
        <w:t xml:space="preserve"> </w:t>
      </w:r>
      <w:r w:rsidR="00EE0417">
        <w:rPr>
          <w:sz w:val="24"/>
          <w:szCs w:val="24"/>
        </w:rPr>
        <w:t>részesülő gyermekekre terjed ki.</w:t>
      </w:r>
    </w:p>
    <w:p w:rsidR="005E2913" w:rsidRDefault="005E2913" w:rsidP="00EE0417">
      <w:pPr>
        <w:spacing w:after="240"/>
        <w:jc w:val="both"/>
        <w:rPr>
          <w:sz w:val="24"/>
          <w:szCs w:val="24"/>
        </w:rPr>
      </w:pPr>
    </w:p>
    <w:p w:rsidR="00D8284A" w:rsidRDefault="00D8284A" w:rsidP="00D8284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alapellátáshoz kapcsolódó háziorvosi, házi gyermekorvosi és fogorvosi ügyeleti ellátás körzete</w:t>
      </w:r>
    </w:p>
    <w:p w:rsidR="00D8284A" w:rsidRDefault="00D8284A" w:rsidP="00D8284A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§</w:t>
      </w:r>
    </w:p>
    <w:p w:rsidR="00533820" w:rsidRDefault="00533820" w:rsidP="0053382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Az alapellátáshoz kapcsolódó háziorvosi, házi gyermekorvosi és fogorvosi ügyeleti ellátás tekintetében Polgár, Görbeháza, Folyás, Újtikos, Tiszagyulaháza, Újszentmargita települések közigazgatási területe alkot egy körzetet.</w:t>
      </w:r>
      <w:r>
        <w:rPr>
          <w:rStyle w:val="Lbjegyzet-hivatkozs"/>
          <w:sz w:val="24"/>
          <w:szCs w:val="24"/>
        </w:rPr>
        <w:footnoteReference w:id="2"/>
      </w:r>
    </w:p>
    <w:p w:rsidR="00066018" w:rsidRDefault="00066018" w:rsidP="009C7F2C">
      <w:pPr>
        <w:spacing w:after="240"/>
        <w:ind w:left="709" w:hanging="709"/>
        <w:jc w:val="center"/>
        <w:rPr>
          <w:b/>
          <w:sz w:val="24"/>
          <w:szCs w:val="24"/>
        </w:rPr>
      </w:pPr>
    </w:p>
    <w:p w:rsidR="00ED21A3" w:rsidRDefault="00B06845" w:rsidP="009C7F2C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7F2C">
        <w:rPr>
          <w:b/>
          <w:sz w:val="24"/>
          <w:szCs w:val="24"/>
        </w:rPr>
        <w:t>áró rendelkezések</w:t>
      </w:r>
    </w:p>
    <w:p w:rsidR="000B3BE8" w:rsidRDefault="00066018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3BE8">
        <w:rPr>
          <w:b/>
          <w:sz w:val="24"/>
          <w:szCs w:val="24"/>
        </w:rPr>
        <w:t>. §</w:t>
      </w:r>
    </w:p>
    <w:p w:rsidR="009C7F2C" w:rsidRPr="009C7F2C" w:rsidRDefault="009C7F2C" w:rsidP="00B06845">
      <w:pPr>
        <w:numPr>
          <w:ilvl w:val="1"/>
          <w:numId w:val="3"/>
        </w:numPr>
        <w:tabs>
          <w:tab w:val="clear" w:pos="1440"/>
        </w:tabs>
        <w:ind w:left="709" w:hanging="709"/>
        <w:jc w:val="both"/>
        <w:rPr>
          <w:sz w:val="24"/>
          <w:szCs w:val="24"/>
        </w:rPr>
      </w:pPr>
      <w:r w:rsidRPr="009C7F2C">
        <w:rPr>
          <w:sz w:val="24"/>
          <w:szCs w:val="24"/>
        </w:rPr>
        <w:t xml:space="preserve">Ez a rendelet </w:t>
      </w:r>
      <w:r w:rsidR="000C7FAA">
        <w:rPr>
          <w:sz w:val="24"/>
          <w:szCs w:val="24"/>
        </w:rPr>
        <w:t>a kihirdetést követő 8. napon</w:t>
      </w:r>
      <w:r w:rsidR="00B06845">
        <w:rPr>
          <w:sz w:val="24"/>
          <w:szCs w:val="24"/>
        </w:rPr>
        <w:t xml:space="preserve"> lép hatályba.</w:t>
      </w:r>
    </w:p>
    <w:p w:rsidR="009C7F2C" w:rsidRPr="009C7F2C" w:rsidRDefault="009C7F2C" w:rsidP="009C7F2C">
      <w:pPr>
        <w:jc w:val="both"/>
        <w:rPr>
          <w:sz w:val="24"/>
          <w:szCs w:val="24"/>
        </w:rPr>
      </w:pPr>
    </w:p>
    <w:p w:rsidR="009C7F2C" w:rsidRDefault="009C7F2C" w:rsidP="00B06845">
      <w:pPr>
        <w:numPr>
          <w:ilvl w:val="1"/>
          <w:numId w:val="3"/>
        </w:numPr>
        <w:tabs>
          <w:tab w:val="clear" w:pos="1440"/>
        </w:tabs>
        <w:ind w:left="709" w:hanging="709"/>
        <w:jc w:val="both"/>
        <w:rPr>
          <w:sz w:val="24"/>
          <w:szCs w:val="24"/>
        </w:rPr>
      </w:pPr>
      <w:r w:rsidRPr="009C7F2C">
        <w:rPr>
          <w:sz w:val="24"/>
          <w:szCs w:val="24"/>
        </w:rPr>
        <w:t xml:space="preserve">Hatályát veszti </w:t>
      </w:r>
      <w:r w:rsidR="00066018">
        <w:rPr>
          <w:sz w:val="24"/>
          <w:szCs w:val="24"/>
        </w:rPr>
        <w:t xml:space="preserve">az egészségügyi alapellátás körzeteiről szóló 8/2013.(III.29.) </w:t>
      </w:r>
      <w:r w:rsidRPr="009C7F2C">
        <w:rPr>
          <w:sz w:val="24"/>
          <w:szCs w:val="24"/>
        </w:rPr>
        <w:t>önkormányzati rendelet</w:t>
      </w:r>
      <w:r w:rsidR="00C32EC5">
        <w:rPr>
          <w:sz w:val="24"/>
          <w:szCs w:val="24"/>
        </w:rPr>
        <w:t>.</w:t>
      </w:r>
    </w:p>
    <w:p w:rsidR="00BB305C" w:rsidRDefault="00BB305C" w:rsidP="00BB305C">
      <w:pPr>
        <w:jc w:val="both"/>
        <w:rPr>
          <w:sz w:val="24"/>
          <w:szCs w:val="24"/>
        </w:rPr>
      </w:pPr>
    </w:p>
    <w:p w:rsidR="00C32EC5" w:rsidRDefault="00C32EC5" w:rsidP="000B3BE8">
      <w:pPr>
        <w:spacing w:after="240"/>
        <w:jc w:val="center"/>
        <w:rPr>
          <w:b/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Giricz Béla Lászlóné</w:t>
      </w:r>
      <w:r w:rsidR="00375217">
        <w:rPr>
          <w:sz w:val="24"/>
          <w:szCs w:val="24"/>
        </w:rPr>
        <w:t xml:space="preserve"> 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              </w:t>
      </w:r>
      <w:r w:rsidR="00375217">
        <w:rPr>
          <w:sz w:val="24"/>
          <w:szCs w:val="24"/>
        </w:rPr>
        <w:tab/>
        <w:t xml:space="preserve">     </w:t>
      </w:r>
      <w:r w:rsidR="00066018">
        <w:rPr>
          <w:sz w:val="24"/>
          <w:szCs w:val="24"/>
        </w:rPr>
        <w:t>Dr. Juhász Péter</w:t>
      </w:r>
      <w:r w:rsidR="00375217">
        <w:rPr>
          <w:sz w:val="24"/>
          <w:szCs w:val="24"/>
        </w:rPr>
        <w:t xml:space="preserve"> 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 xml:space="preserve">   polgármester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>jegyző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</w:t>
      </w:r>
    </w:p>
    <w:p w:rsidR="00B06845" w:rsidRPr="00FB1C9F" w:rsidRDefault="00B06845" w:rsidP="00B06845">
      <w:pPr>
        <w:jc w:val="both"/>
        <w:rPr>
          <w:sz w:val="24"/>
          <w:szCs w:val="24"/>
          <w:u w:val="single"/>
        </w:rPr>
      </w:pPr>
      <w:r w:rsidRPr="00FB1C9F">
        <w:rPr>
          <w:sz w:val="24"/>
          <w:szCs w:val="24"/>
          <w:u w:val="single"/>
        </w:rPr>
        <w:t>Záradék: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A rendeletet kihirdettem: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Görbeháza, 20</w:t>
      </w:r>
      <w:r w:rsidR="000C7FAA">
        <w:rPr>
          <w:sz w:val="24"/>
          <w:szCs w:val="24"/>
        </w:rPr>
        <w:t>17</w:t>
      </w:r>
      <w:r w:rsidR="001C170B">
        <w:rPr>
          <w:sz w:val="24"/>
          <w:szCs w:val="24"/>
        </w:rPr>
        <w:t>. január 27.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066018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B06845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jegyző</w:t>
      </w:r>
    </w:p>
    <w:p w:rsidR="00051611" w:rsidRDefault="00051611" w:rsidP="00B06845">
      <w:pPr>
        <w:jc w:val="both"/>
        <w:rPr>
          <w:sz w:val="24"/>
          <w:szCs w:val="24"/>
        </w:rPr>
      </w:pPr>
    </w:p>
    <w:p w:rsidR="00051611" w:rsidRDefault="00051611" w:rsidP="00B06845">
      <w:pPr>
        <w:jc w:val="both"/>
        <w:rPr>
          <w:sz w:val="24"/>
          <w:szCs w:val="24"/>
        </w:rPr>
      </w:pPr>
    </w:p>
    <w:p w:rsidR="00051611" w:rsidRDefault="00051611" w:rsidP="00B06845">
      <w:pPr>
        <w:jc w:val="both"/>
        <w:rPr>
          <w:sz w:val="24"/>
          <w:szCs w:val="24"/>
        </w:rPr>
      </w:pPr>
    </w:p>
    <w:p w:rsidR="00051611" w:rsidRDefault="00051611" w:rsidP="00B06845">
      <w:pPr>
        <w:jc w:val="both"/>
        <w:rPr>
          <w:sz w:val="24"/>
          <w:szCs w:val="24"/>
        </w:rPr>
      </w:pPr>
    </w:p>
    <w:p w:rsidR="00051611" w:rsidRDefault="00051611" w:rsidP="00B06845">
      <w:pPr>
        <w:jc w:val="both"/>
        <w:rPr>
          <w:sz w:val="24"/>
          <w:szCs w:val="24"/>
        </w:rPr>
      </w:pPr>
    </w:p>
    <w:p w:rsidR="00CE669C" w:rsidRDefault="00CE669C" w:rsidP="00B06845">
      <w:pPr>
        <w:jc w:val="both"/>
        <w:rPr>
          <w:sz w:val="24"/>
          <w:szCs w:val="24"/>
        </w:rPr>
      </w:pPr>
    </w:p>
    <w:p w:rsidR="000B3BE8" w:rsidRDefault="001C170B" w:rsidP="00B06845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t>melléklet a 4</w:t>
      </w:r>
      <w:r w:rsidR="00503C05">
        <w:rPr>
          <w:i/>
          <w:sz w:val="24"/>
        </w:rPr>
        <w:t>/201</w:t>
      </w:r>
      <w:r>
        <w:rPr>
          <w:i/>
          <w:sz w:val="24"/>
        </w:rPr>
        <w:t>7.(I.27.</w:t>
      </w:r>
      <w:r w:rsidR="00B06845">
        <w:rPr>
          <w:i/>
          <w:sz w:val="24"/>
        </w:rPr>
        <w:t>) önkormányzati rendelethez</w:t>
      </w:r>
    </w:p>
    <w:p w:rsidR="00CE669C" w:rsidRDefault="00CE669C">
      <w:pPr>
        <w:pStyle w:val="Cmsor1"/>
      </w:pPr>
    </w:p>
    <w:p w:rsidR="000B3BE8" w:rsidRDefault="000B3BE8">
      <w:pPr>
        <w:pStyle w:val="Cmsor1"/>
      </w:pPr>
      <w:r>
        <w:t>Háziorvosi körzetmegosztás</w:t>
      </w:r>
    </w:p>
    <w:p w:rsidR="000B3BE8" w:rsidRDefault="000B3BE8">
      <w:pPr>
        <w:pStyle w:val="Cmsor2"/>
        <w:rPr>
          <w:u w:val="none"/>
        </w:rPr>
      </w:pPr>
    </w:p>
    <w:p w:rsidR="000B3BE8" w:rsidRDefault="000B3BE8">
      <w:pPr>
        <w:pStyle w:val="Cmsor2"/>
        <w:tabs>
          <w:tab w:val="left" w:pos="4536"/>
          <w:tab w:val="left" w:pos="5103"/>
        </w:tabs>
        <w:rPr>
          <w:u w:val="none"/>
        </w:rPr>
      </w:pPr>
      <w:r>
        <w:t>I. körzet</w:t>
      </w:r>
      <w:r>
        <w:rPr>
          <w:b w:val="0"/>
          <w:u w:val="none"/>
        </w:rPr>
        <w:tab/>
      </w:r>
      <w:r>
        <w:t>II. körzet</w:t>
      </w:r>
    </w:p>
    <w:p w:rsidR="000B3BE8" w:rsidRDefault="000B3BE8"/>
    <w:p w:rsidR="000F63DC" w:rsidRDefault="00A71E23">
      <w:pPr>
        <w:pStyle w:val="Cmsor3"/>
        <w:tabs>
          <w:tab w:val="left" w:pos="4536"/>
        </w:tabs>
        <w:spacing w:line="360" w:lineRule="auto"/>
      </w:pPr>
      <w:r>
        <w:t>Böszörményi utca páros oldala</w:t>
      </w:r>
      <w:r w:rsidR="000B3BE8">
        <w:tab/>
        <w:t>Aradi utca</w:t>
      </w:r>
      <w:r w:rsidR="000B3BE8">
        <w:tab/>
      </w:r>
    </w:p>
    <w:p w:rsidR="000F63DC" w:rsidRDefault="00A71E23">
      <w:pPr>
        <w:pStyle w:val="Cmsor3"/>
        <w:tabs>
          <w:tab w:val="left" w:pos="4536"/>
        </w:tabs>
        <w:spacing w:line="360" w:lineRule="auto"/>
      </w:pPr>
      <w:r>
        <w:t>Csegei utca</w:t>
      </w:r>
      <w:r w:rsidR="000B3BE8">
        <w:tab/>
      </w:r>
      <w:r w:rsidR="000F63DC">
        <w:t>Ady Endre utca</w:t>
      </w:r>
      <w:r w:rsidR="000B3BE8">
        <w:tab/>
      </w:r>
    </w:p>
    <w:p w:rsidR="000F63DC" w:rsidRDefault="00A71E23" w:rsidP="000F63DC">
      <w:pPr>
        <w:pStyle w:val="Cmsor3"/>
        <w:tabs>
          <w:tab w:val="left" w:pos="4536"/>
        </w:tabs>
        <w:spacing w:line="360" w:lineRule="auto"/>
      </w:pPr>
      <w:r>
        <w:t>Iskola utca</w:t>
      </w:r>
      <w:r w:rsidR="000F63DC">
        <w:tab/>
        <w:t>Arany János utca</w:t>
      </w:r>
    </w:p>
    <w:p w:rsidR="000F63DC" w:rsidRDefault="00A71E23" w:rsidP="000F63DC">
      <w:pPr>
        <w:tabs>
          <w:tab w:val="left" w:pos="4536"/>
        </w:tabs>
        <w:spacing w:line="360" w:lineRule="auto"/>
        <w:rPr>
          <w:sz w:val="24"/>
        </w:rPr>
      </w:pPr>
      <w:r w:rsidRPr="00A71E23">
        <w:rPr>
          <w:sz w:val="24"/>
          <w:szCs w:val="24"/>
        </w:rPr>
        <w:t>Kassai utca</w:t>
      </w:r>
      <w:r w:rsidR="000B3BE8">
        <w:tab/>
      </w:r>
      <w:r w:rsidR="001C170B">
        <w:rPr>
          <w:sz w:val="24"/>
        </w:rPr>
        <w:t>Böszörményi utca páratlan oldala</w:t>
      </w:r>
    </w:p>
    <w:p w:rsidR="000F63DC" w:rsidRDefault="00A71E23" w:rsidP="000F63DC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>Királyhágó utca</w:t>
      </w:r>
      <w:r>
        <w:rPr>
          <w:sz w:val="24"/>
          <w:szCs w:val="24"/>
        </w:rPr>
        <w:tab/>
      </w:r>
      <w:r w:rsidR="001C170B" w:rsidRPr="001C170B">
        <w:rPr>
          <w:sz w:val="24"/>
          <w:szCs w:val="24"/>
        </w:rPr>
        <w:t>Csokonai utca</w:t>
      </w:r>
    </w:p>
    <w:p w:rsidR="000B3BE8" w:rsidRDefault="00A71E23">
      <w:pPr>
        <w:pStyle w:val="Cmsor3"/>
        <w:tabs>
          <w:tab w:val="left" w:pos="4536"/>
        </w:tabs>
        <w:spacing w:line="360" w:lineRule="auto"/>
      </w:pPr>
      <w:r>
        <w:t>Kolozsvári utca</w:t>
      </w:r>
      <w:r w:rsidR="000F63DC">
        <w:tab/>
      </w:r>
      <w:r w:rsidR="001C170B">
        <w:t>Csonka utca</w:t>
      </w:r>
    </w:p>
    <w:p w:rsidR="000F63DC" w:rsidRDefault="00A71E23" w:rsidP="000F63DC">
      <w:pPr>
        <w:pStyle w:val="Cmsor3"/>
        <w:tabs>
          <w:tab w:val="left" w:pos="4536"/>
        </w:tabs>
        <w:spacing w:line="360" w:lineRule="auto"/>
      </w:pPr>
      <w:r>
        <w:t>Muskátli utca</w:t>
      </w:r>
      <w:r w:rsidR="000F63DC">
        <w:tab/>
      </w:r>
      <w:r w:rsidR="001C170B">
        <w:t>Dózsa György utca</w:t>
      </w:r>
    </w:p>
    <w:p w:rsidR="000F63DC" w:rsidRDefault="00A71E23" w:rsidP="000F63DC">
      <w:pPr>
        <w:pStyle w:val="Cmsor3"/>
        <w:tabs>
          <w:tab w:val="left" w:pos="4536"/>
        </w:tabs>
        <w:spacing w:line="360" w:lineRule="auto"/>
      </w:pPr>
      <w:r>
        <w:t>Szabadság utca</w:t>
      </w:r>
      <w:r w:rsidR="000F63DC">
        <w:tab/>
      </w:r>
      <w:r w:rsidR="001C170B">
        <w:t>Erdő utca</w:t>
      </w:r>
    </w:p>
    <w:p w:rsidR="001C170B" w:rsidRDefault="00A71E23" w:rsidP="001C170B">
      <w:pPr>
        <w:tabs>
          <w:tab w:val="left" w:pos="4536"/>
        </w:tabs>
        <w:spacing w:line="360" w:lineRule="auto"/>
      </w:pPr>
      <w:r w:rsidRPr="001C170B">
        <w:rPr>
          <w:sz w:val="24"/>
          <w:szCs w:val="24"/>
        </w:rPr>
        <w:t>Petőfi tér</w:t>
      </w:r>
      <w:r w:rsidR="000F63DC">
        <w:tab/>
      </w:r>
      <w:r w:rsidR="001C170B" w:rsidRPr="001C170B">
        <w:rPr>
          <w:sz w:val="24"/>
          <w:szCs w:val="24"/>
        </w:rPr>
        <w:t>Hajnal utca</w:t>
      </w:r>
    </w:p>
    <w:p w:rsidR="001C170B" w:rsidRDefault="00A71E23" w:rsidP="001C170B">
      <w:pPr>
        <w:tabs>
          <w:tab w:val="left" w:pos="4536"/>
        </w:tabs>
        <w:spacing w:line="360" w:lineRule="auto"/>
        <w:rPr>
          <w:sz w:val="24"/>
        </w:rPr>
      </w:pPr>
      <w:r w:rsidRPr="00A71E23">
        <w:rPr>
          <w:sz w:val="24"/>
          <w:szCs w:val="24"/>
        </w:rPr>
        <w:t>Vereckei utca</w:t>
      </w:r>
      <w:r w:rsidR="000F63DC">
        <w:tab/>
      </w:r>
      <w:r w:rsidR="001C170B">
        <w:rPr>
          <w:sz w:val="24"/>
        </w:rPr>
        <w:t>Jókai utca</w:t>
      </w:r>
    </w:p>
    <w:p w:rsidR="000F63DC" w:rsidRDefault="00A71E23" w:rsidP="001C170B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>Virág utca</w:t>
      </w:r>
      <w:r w:rsidR="000F63DC">
        <w:rPr>
          <w:sz w:val="24"/>
        </w:rPr>
        <w:tab/>
      </w:r>
      <w:r w:rsidR="001C170B">
        <w:rPr>
          <w:sz w:val="24"/>
        </w:rPr>
        <w:t>József Attila utca</w:t>
      </w:r>
    </w:p>
    <w:p w:rsidR="000F63DC" w:rsidRDefault="000F63DC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Pr="000F63DC">
        <w:rPr>
          <w:sz w:val="24"/>
          <w:szCs w:val="24"/>
        </w:rPr>
        <w:t>Kossuth utca</w:t>
      </w:r>
    </w:p>
    <w:p w:rsidR="000F63DC" w:rsidRDefault="000F63DC" w:rsidP="000F63DC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Kölcsey utca</w:t>
      </w:r>
    </w:p>
    <w:p w:rsidR="000F63DC" w:rsidRDefault="000F63DC" w:rsidP="000F63DC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Nefelejcs utca</w:t>
      </w:r>
    </w:p>
    <w:p w:rsid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Pr="00A71E23">
        <w:rPr>
          <w:sz w:val="24"/>
          <w:szCs w:val="24"/>
        </w:rPr>
        <w:t>Petőfi utca</w:t>
      </w:r>
    </w:p>
    <w:p w:rsidR="00A71E23" w:rsidRDefault="00A71E23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Rákóczi utca</w:t>
      </w:r>
    </w:p>
    <w:p w:rsid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1E23">
        <w:rPr>
          <w:sz w:val="24"/>
          <w:szCs w:val="24"/>
        </w:rPr>
        <w:t>Széchenyi utca</w:t>
      </w:r>
    </w:p>
    <w:p w:rsid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1E23">
        <w:rPr>
          <w:sz w:val="24"/>
          <w:szCs w:val="24"/>
        </w:rPr>
        <w:t>Temesvári utca</w:t>
      </w:r>
    </w:p>
    <w:p w:rsidR="00A71E23" w:rsidRP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1E23">
        <w:rPr>
          <w:sz w:val="24"/>
          <w:szCs w:val="24"/>
        </w:rPr>
        <w:t>Világos utca</w:t>
      </w:r>
    </w:p>
    <w:p w:rsidR="00A71E23" w:rsidRDefault="00A71E23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Tanyák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Akácfa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Bercsényi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Hársfa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Ibolya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Orgona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Toldi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Tulipán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Vadrózsa utca</w:t>
      </w:r>
    </w:p>
    <w:p w:rsidR="000F63DC" w:rsidRDefault="00A71E23" w:rsidP="00A71E23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</w:p>
    <w:p w:rsidR="00CE669C" w:rsidRDefault="00CE669C" w:rsidP="00A71E23">
      <w:pPr>
        <w:tabs>
          <w:tab w:val="left" w:pos="4536"/>
        </w:tabs>
        <w:rPr>
          <w:sz w:val="24"/>
        </w:rPr>
      </w:pPr>
    </w:p>
    <w:p w:rsidR="00051611" w:rsidRDefault="00051611" w:rsidP="00A71E23">
      <w:pPr>
        <w:tabs>
          <w:tab w:val="left" w:pos="4536"/>
        </w:tabs>
        <w:rPr>
          <w:sz w:val="24"/>
        </w:rPr>
      </w:pPr>
    </w:p>
    <w:p w:rsidR="00CE669C" w:rsidRDefault="00CE669C" w:rsidP="00A71E23">
      <w:pPr>
        <w:tabs>
          <w:tab w:val="left" w:pos="4536"/>
        </w:tabs>
        <w:rPr>
          <w:sz w:val="24"/>
        </w:rPr>
      </w:pPr>
    </w:p>
    <w:p w:rsidR="00051611" w:rsidRDefault="00051611" w:rsidP="00A71E23">
      <w:pPr>
        <w:tabs>
          <w:tab w:val="left" w:pos="4536"/>
        </w:tabs>
        <w:rPr>
          <w:sz w:val="24"/>
        </w:rPr>
      </w:pPr>
    </w:p>
    <w:p w:rsidR="001C170B" w:rsidRDefault="001C170B" w:rsidP="001C170B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t>melléklet a 4/2017.(I.27.) önkormányzati rendele</w:t>
      </w:r>
      <w:r w:rsidR="00051611">
        <w:rPr>
          <w:i/>
          <w:sz w:val="24"/>
        </w:rPr>
        <w:t>the</w:t>
      </w:r>
      <w:r>
        <w:rPr>
          <w:i/>
          <w:sz w:val="24"/>
        </w:rPr>
        <w:t>z</w:t>
      </w:r>
      <w:r w:rsidR="00051611">
        <w:rPr>
          <w:rStyle w:val="Lbjegyzet-hivatkozs"/>
          <w:i/>
          <w:sz w:val="24"/>
        </w:rPr>
        <w:footnoteReference w:id="3"/>
      </w:r>
    </w:p>
    <w:p w:rsidR="00E2663D" w:rsidRPr="002D1882" w:rsidRDefault="00E2663D" w:rsidP="00A71E23">
      <w:pPr>
        <w:tabs>
          <w:tab w:val="left" w:pos="4536"/>
        </w:tabs>
      </w:pPr>
    </w:p>
    <w:p w:rsidR="00795EC6" w:rsidRPr="002D1882" w:rsidRDefault="00795EC6" w:rsidP="003C1B6F">
      <w:pPr>
        <w:pStyle w:val="Cmsor1"/>
        <w:rPr>
          <w:sz w:val="20"/>
          <w:u w:val="single"/>
        </w:rPr>
      </w:pPr>
      <w:r w:rsidRPr="002D1882">
        <w:rPr>
          <w:sz w:val="20"/>
          <w:u w:val="single"/>
        </w:rPr>
        <w:t>Fogorvosi körzet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Aradi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Ady Endre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Arany János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Böszörményi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Csegei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Csokonai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Csonka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Dózsa György utca</w:t>
      </w:r>
    </w:p>
    <w:p w:rsidR="00795EC6" w:rsidRDefault="00795EC6" w:rsidP="000F63DC">
      <w:pPr>
        <w:spacing w:line="360" w:lineRule="auto"/>
        <w:jc w:val="center"/>
      </w:pPr>
      <w:r w:rsidRPr="002D1882">
        <w:t>Erdő utca</w:t>
      </w:r>
    </w:p>
    <w:p w:rsidR="001C170B" w:rsidRPr="002D1882" w:rsidRDefault="001C170B" w:rsidP="000F63DC">
      <w:pPr>
        <w:spacing w:line="360" w:lineRule="auto"/>
        <w:jc w:val="center"/>
      </w:pPr>
      <w:r>
        <w:t>Hajnal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Iskola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Jókai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József Attila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Kassai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Királyhágó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Kolozsvári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Kossuth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Kölcsey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Muskátli utca</w:t>
      </w:r>
    </w:p>
    <w:p w:rsidR="00795EC6" w:rsidRPr="002D1882" w:rsidRDefault="000F63DC" w:rsidP="000F63DC">
      <w:pPr>
        <w:spacing w:line="360" w:lineRule="auto"/>
        <w:jc w:val="center"/>
      </w:pPr>
      <w:r w:rsidRPr="002D1882">
        <w:t>Nefelejcs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Petőfi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Petőfi tér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Rákóczi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Szabadság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Széchenyi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Temesvári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Vereckei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Világos utca</w:t>
      </w:r>
    </w:p>
    <w:p w:rsidR="00795EC6" w:rsidRPr="002D1882" w:rsidRDefault="000F63DC" w:rsidP="000F63DC">
      <w:pPr>
        <w:spacing w:line="360" w:lineRule="auto"/>
        <w:jc w:val="center"/>
      </w:pPr>
      <w:r w:rsidRPr="002D1882">
        <w:t>Virág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Akácfa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Bercsényi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Hársfa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Ibolya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Orgona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Toldi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Tulipán utca</w:t>
      </w:r>
    </w:p>
    <w:p w:rsidR="00795EC6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lastRenderedPageBreak/>
        <w:t>Vadrózsa utca</w:t>
      </w:r>
    </w:p>
    <w:p w:rsidR="003C1B6F" w:rsidRDefault="003C1B6F" w:rsidP="00E2663D">
      <w:pPr>
        <w:tabs>
          <w:tab w:val="left" w:pos="4536"/>
        </w:tabs>
        <w:spacing w:line="360" w:lineRule="auto"/>
        <w:jc w:val="center"/>
      </w:pPr>
      <w:r w:rsidRPr="002D1882">
        <w:t>Tanyák</w:t>
      </w:r>
    </w:p>
    <w:p w:rsidR="00CE669C" w:rsidRDefault="00CE669C" w:rsidP="00E2663D">
      <w:pPr>
        <w:tabs>
          <w:tab w:val="left" w:pos="4536"/>
        </w:tabs>
        <w:spacing w:line="360" w:lineRule="auto"/>
        <w:jc w:val="center"/>
        <w:rPr>
          <w:b/>
        </w:rPr>
      </w:pPr>
      <w:r w:rsidRPr="00CE669C">
        <w:rPr>
          <w:b/>
        </w:rPr>
        <w:t>Újtikos község</w:t>
      </w:r>
    </w:p>
    <w:p w:rsidR="001C170B" w:rsidRDefault="001C170B" w:rsidP="001C170B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t>melléklet a 4/2017.(I.27.) önkormányzati rendelethez</w:t>
      </w:r>
    </w:p>
    <w:p w:rsidR="00066018" w:rsidRPr="002D1882" w:rsidRDefault="00066018" w:rsidP="00066018">
      <w:pPr>
        <w:tabs>
          <w:tab w:val="left" w:pos="4536"/>
        </w:tabs>
      </w:pPr>
    </w:p>
    <w:p w:rsidR="00066018" w:rsidRPr="002D1882" w:rsidRDefault="00066018" w:rsidP="00066018">
      <w:pPr>
        <w:pStyle w:val="Cmsor1"/>
        <w:rPr>
          <w:sz w:val="20"/>
          <w:u w:val="single"/>
        </w:rPr>
      </w:pPr>
      <w:r>
        <w:rPr>
          <w:sz w:val="20"/>
          <w:u w:val="single"/>
        </w:rPr>
        <w:t>Védőnői</w:t>
      </w:r>
      <w:r w:rsidRPr="002D1882">
        <w:rPr>
          <w:sz w:val="20"/>
          <w:u w:val="single"/>
        </w:rPr>
        <w:t xml:space="preserve"> körzet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Aradi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Ady Endre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Arany János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Böszörményi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Csegei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Csokonai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Csonka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Dózsa György utca</w:t>
      </w:r>
    </w:p>
    <w:p w:rsidR="00066018" w:rsidRDefault="00066018" w:rsidP="00066018">
      <w:pPr>
        <w:spacing w:line="360" w:lineRule="auto"/>
        <w:jc w:val="center"/>
      </w:pPr>
      <w:r w:rsidRPr="002D1882">
        <w:t>Erdő utca</w:t>
      </w:r>
    </w:p>
    <w:p w:rsidR="001C170B" w:rsidRPr="002D1882" w:rsidRDefault="001C170B" w:rsidP="00066018">
      <w:pPr>
        <w:spacing w:line="360" w:lineRule="auto"/>
        <w:jc w:val="center"/>
      </w:pPr>
      <w:r>
        <w:t>Hajnal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Iskola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Jókai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József Attila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Kassai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Királyhágó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Kolozsvári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Kossuth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Kölcsey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Muskátli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Nefelejcs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Petőfi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Petőfi tér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Rákóczi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Szabadság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Széchenyi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Temesvári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Vereckei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Világos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Virág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Akácfa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Bercsényi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Hársfa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Ibolya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Orgona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Toldi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Tulipán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Vadrózsa utca</w:t>
      </w:r>
    </w:p>
    <w:p w:rsidR="00066018" w:rsidRPr="002D1882" w:rsidRDefault="00066018" w:rsidP="00E2663D">
      <w:pPr>
        <w:tabs>
          <w:tab w:val="left" w:pos="4536"/>
        </w:tabs>
        <w:spacing w:line="360" w:lineRule="auto"/>
        <w:jc w:val="center"/>
      </w:pPr>
      <w:r w:rsidRPr="002D1882">
        <w:t>Tanyák</w:t>
      </w:r>
    </w:p>
    <w:sectPr w:rsidR="00066018" w:rsidRPr="002D1882" w:rsidSect="00051611">
      <w:headerReference w:type="even" r:id="rId9"/>
      <w:headerReference w:type="default" r:id="rId10"/>
      <w:pgSz w:w="11906" w:h="16838"/>
      <w:pgMar w:top="1134" w:right="1417" w:bottom="851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53" w:rsidRDefault="00D85853">
      <w:r>
        <w:separator/>
      </w:r>
    </w:p>
  </w:endnote>
  <w:endnote w:type="continuationSeparator" w:id="0">
    <w:p w:rsidR="00D85853" w:rsidRDefault="00D8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53" w:rsidRDefault="00D85853">
      <w:r>
        <w:separator/>
      </w:r>
    </w:p>
  </w:footnote>
  <w:footnote w:type="continuationSeparator" w:id="0">
    <w:p w:rsidR="00D85853" w:rsidRDefault="00D85853">
      <w:r>
        <w:continuationSeparator/>
      </w:r>
    </w:p>
  </w:footnote>
  <w:footnote w:id="1">
    <w:p w:rsidR="00B66519" w:rsidRDefault="00B66519" w:rsidP="00B66519">
      <w:pPr>
        <w:pStyle w:val="Lbjegyzetszveg"/>
      </w:pPr>
      <w:r>
        <w:rPr>
          <w:rStyle w:val="Lbjegyzet-hivatkozs"/>
        </w:rPr>
        <w:footnoteRef/>
      </w:r>
      <w:r>
        <w:t xml:space="preserve"> Módosította a 2/2018.(I.26.) önkormányzati rendelet 1. §-a. Hatályos 2018. február 1. napjától.</w:t>
      </w:r>
    </w:p>
    <w:p w:rsidR="00B66519" w:rsidRDefault="00B66519">
      <w:pPr>
        <w:pStyle w:val="Lbjegyzetszveg"/>
      </w:pPr>
    </w:p>
  </w:footnote>
  <w:footnote w:id="2">
    <w:p w:rsidR="00533820" w:rsidRDefault="00533820">
      <w:pPr>
        <w:pStyle w:val="Lbjegyzetszveg"/>
      </w:pPr>
      <w:r>
        <w:rPr>
          <w:rStyle w:val="Lbjegyzet-hivatkozs"/>
        </w:rPr>
        <w:footnoteRef/>
      </w:r>
      <w:r>
        <w:t xml:space="preserve"> Módosította a 2/2019.(II.01.) önkormányzati rendelet 1. §-a. Hatályos 2019. február 1. napjától.</w:t>
      </w:r>
    </w:p>
  </w:footnote>
  <w:footnote w:id="3">
    <w:p w:rsidR="00051611" w:rsidRDefault="00051611" w:rsidP="00051611">
      <w:pPr>
        <w:pStyle w:val="Lbjegyzetszveg"/>
      </w:pPr>
      <w:r>
        <w:rPr>
          <w:rStyle w:val="Lbjegyzet-hivatkozs"/>
        </w:rPr>
        <w:footnoteRef/>
      </w:r>
      <w:r>
        <w:t xml:space="preserve"> Módosította a 2/2018.(I.26.) önkormányzati rendelet 2. §-a. Hatályos 2018. február 1. napjától.</w:t>
      </w:r>
    </w:p>
    <w:p w:rsidR="00051611" w:rsidRDefault="0005161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9" w:rsidRDefault="001D4599" w:rsidP="00840E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4599" w:rsidRDefault="001D4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AA" w:rsidRDefault="004D05A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5B11F9">
      <w:rPr>
        <w:noProof/>
      </w:rPr>
      <w:t>2</w:t>
    </w:r>
    <w:r>
      <w:fldChar w:fldCharType="end"/>
    </w:r>
  </w:p>
  <w:p w:rsidR="004D05AA" w:rsidRDefault="004D05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5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7A2"/>
    <w:multiLevelType w:val="hybridMultilevel"/>
    <w:tmpl w:val="AA1C857E"/>
    <w:lvl w:ilvl="0" w:tplc="90BC1A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6C298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266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B16F9B"/>
    <w:multiLevelType w:val="hybridMultilevel"/>
    <w:tmpl w:val="A8F8B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A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DA66C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3F9"/>
    <w:multiLevelType w:val="hybridMultilevel"/>
    <w:tmpl w:val="CECE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A2"/>
    <w:rsid w:val="000141C2"/>
    <w:rsid w:val="00051611"/>
    <w:rsid w:val="00066018"/>
    <w:rsid w:val="000A44F8"/>
    <w:rsid w:val="000B3BE8"/>
    <w:rsid w:val="000C7FAA"/>
    <w:rsid w:val="000E4913"/>
    <w:rsid w:val="000F63DC"/>
    <w:rsid w:val="001372A0"/>
    <w:rsid w:val="0014695C"/>
    <w:rsid w:val="00170ED9"/>
    <w:rsid w:val="00183BCB"/>
    <w:rsid w:val="001C170B"/>
    <w:rsid w:val="001D4599"/>
    <w:rsid w:val="002B3A3D"/>
    <w:rsid w:val="002D1882"/>
    <w:rsid w:val="00304A1C"/>
    <w:rsid w:val="003248E7"/>
    <w:rsid w:val="00375217"/>
    <w:rsid w:val="003C1B6F"/>
    <w:rsid w:val="003D0C52"/>
    <w:rsid w:val="004139C1"/>
    <w:rsid w:val="004516ED"/>
    <w:rsid w:val="00457EC3"/>
    <w:rsid w:val="004653E4"/>
    <w:rsid w:val="004735B6"/>
    <w:rsid w:val="004D05AA"/>
    <w:rsid w:val="00503C05"/>
    <w:rsid w:val="00512082"/>
    <w:rsid w:val="005171B2"/>
    <w:rsid w:val="005240EC"/>
    <w:rsid w:val="00533820"/>
    <w:rsid w:val="00586977"/>
    <w:rsid w:val="005A4CF6"/>
    <w:rsid w:val="005B11F9"/>
    <w:rsid w:val="005B537B"/>
    <w:rsid w:val="005C441C"/>
    <w:rsid w:val="005E2913"/>
    <w:rsid w:val="00795EC6"/>
    <w:rsid w:val="008051A2"/>
    <w:rsid w:val="008102C0"/>
    <w:rsid w:val="008221E9"/>
    <w:rsid w:val="00824F6E"/>
    <w:rsid w:val="00840E96"/>
    <w:rsid w:val="00993FD2"/>
    <w:rsid w:val="00997270"/>
    <w:rsid w:val="009C0B6C"/>
    <w:rsid w:val="009C46C8"/>
    <w:rsid w:val="009C7F2C"/>
    <w:rsid w:val="00A71E23"/>
    <w:rsid w:val="00AD4D83"/>
    <w:rsid w:val="00B06845"/>
    <w:rsid w:val="00B1687F"/>
    <w:rsid w:val="00B66519"/>
    <w:rsid w:val="00B7159C"/>
    <w:rsid w:val="00BB305C"/>
    <w:rsid w:val="00BF6030"/>
    <w:rsid w:val="00C03295"/>
    <w:rsid w:val="00C32EC5"/>
    <w:rsid w:val="00C87E73"/>
    <w:rsid w:val="00CE18CF"/>
    <w:rsid w:val="00CE669C"/>
    <w:rsid w:val="00D45655"/>
    <w:rsid w:val="00D7053F"/>
    <w:rsid w:val="00D8284A"/>
    <w:rsid w:val="00D85853"/>
    <w:rsid w:val="00DA01E9"/>
    <w:rsid w:val="00DE74EF"/>
    <w:rsid w:val="00E2663D"/>
    <w:rsid w:val="00EA6CFC"/>
    <w:rsid w:val="00EC6AE2"/>
    <w:rsid w:val="00EC72F0"/>
    <w:rsid w:val="00ED21A3"/>
    <w:rsid w:val="00EE0417"/>
    <w:rsid w:val="00EE1F96"/>
    <w:rsid w:val="00F52D53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A44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66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663D"/>
  </w:style>
  <w:style w:type="paragraph" w:styleId="llb">
    <w:name w:val="footer"/>
    <w:basedOn w:val="Norml"/>
    <w:link w:val="llbChar"/>
    <w:rsid w:val="00B068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6845"/>
  </w:style>
  <w:style w:type="character" w:customStyle="1" w:styleId="lfejChar">
    <w:name w:val="Élőfej Char"/>
    <w:link w:val="lfej"/>
    <w:uiPriority w:val="99"/>
    <w:rsid w:val="004D05AA"/>
  </w:style>
  <w:style w:type="paragraph" w:styleId="Lbjegyzetszveg">
    <w:name w:val="footnote text"/>
    <w:basedOn w:val="Norml"/>
    <w:link w:val="LbjegyzetszvegChar"/>
    <w:rsid w:val="00D8284A"/>
  </w:style>
  <w:style w:type="character" w:customStyle="1" w:styleId="LbjegyzetszvegChar">
    <w:name w:val="Lábjegyzetszöveg Char"/>
    <w:basedOn w:val="Bekezdsalapbettpusa"/>
    <w:link w:val="Lbjegyzetszveg"/>
    <w:rsid w:val="00D8284A"/>
  </w:style>
  <w:style w:type="character" w:styleId="Lbjegyzet-hivatkozs">
    <w:name w:val="footnote reference"/>
    <w:rsid w:val="00D82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086A-2072-43ED-92B5-20BE675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KÖZSÉGI ÖNKORMÁNYZAT</vt:lpstr>
    </vt:vector>
  </TitlesOfParts>
  <Company>Görbeháza, Böszörményi út 39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KÖZSÉGI ÖNKORMÁNYZAT</dc:title>
  <dc:subject/>
  <dc:creator>Polgármesteri Hivatal</dc:creator>
  <cp:keywords/>
  <cp:lastModifiedBy>User</cp:lastModifiedBy>
  <cp:revision>4</cp:revision>
  <cp:lastPrinted>2019-02-04T10:40:00Z</cp:lastPrinted>
  <dcterms:created xsi:type="dcterms:W3CDTF">2019-02-04T10:37:00Z</dcterms:created>
  <dcterms:modified xsi:type="dcterms:W3CDTF">2019-02-05T07:12:00Z</dcterms:modified>
</cp:coreProperties>
</file>